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D018" w14:textId="40DE6FA5" w:rsidR="00D7576F" w:rsidRDefault="00D7576F">
      <w:bookmarkStart w:id="0" w:name="_GoBack"/>
      <w:bookmarkEnd w:id="0"/>
      <w:r>
        <w:t xml:space="preserve">PSHE </w:t>
      </w:r>
      <w:r w:rsidR="00C40268">
        <w:t xml:space="preserve">and RSE </w:t>
      </w:r>
      <w:r>
        <w:t>curriculum – Living in the wider world, health and well-being &amp; Relationships</w:t>
      </w:r>
      <w:r w:rsidR="00B83F12">
        <w:t xml:space="preserve"> (RSE)</w:t>
      </w:r>
    </w:p>
    <w:p w14:paraId="6FF8D54B" w14:textId="1A40B391" w:rsidR="00D7576F" w:rsidRDefault="00D7576F">
      <w:r w:rsidRPr="00D7576F">
        <w:rPr>
          <w:highlight w:val="yellow"/>
        </w:rPr>
        <w:t>Relationships forms part of the RSE curriculum</w:t>
      </w:r>
      <w:r>
        <w:t xml:space="preserve"> – (Families and people who are for me, Caring friendships, Respectful relationships, On-line relationship and being </w:t>
      </w:r>
      <w:r w:rsidR="00BA0AE3">
        <w:t>safe</w:t>
      </w:r>
      <w:r>
        <w:t xml:space="preserve">) </w:t>
      </w:r>
    </w:p>
    <w:p w14:paraId="35E49D09" w14:textId="7174FC9F" w:rsidR="00D7576F" w:rsidRDefault="00D7576F">
      <w:r w:rsidRPr="00B83F12">
        <w:rPr>
          <w:highlight w:val="yellow"/>
        </w:rPr>
        <w:t>Health and well-being</w:t>
      </w:r>
      <w:r>
        <w:t xml:space="preserve"> (</w:t>
      </w:r>
      <w:r w:rsidR="00B83F12">
        <w:t>safety and Risk, health, Mental Health)</w:t>
      </w:r>
    </w:p>
    <w:p w14:paraId="26B150B1" w14:textId="753732C0" w:rsidR="00DC440E" w:rsidRDefault="00D7576F">
      <w:r w:rsidRPr="00B83F12">
        <w:rPr>
          <w:highlight w:val="yellow"/>
        </w:rPr>
        <w:t>Living in the wider world</w:t>
      </w:r>
      <w:r>
        <w:t xml:space="preserve"> (</w:t>
      </w:r>
      <w:r w:rsidR="00B83F12">
        <w:t>Rights and Responsibilities, money, identity)</w:t>
      </w:r>
    </w:p>
    <w:tbl>
      <w:tblPr>
        <w:tblStyle w:val="TableGrid"/>
        <w:tblW w:w="0" w:type="auto"/>
        <w:tblLook w:val="04A0" w:firstRow="1" w:lastRow="0" w:firstColumn="1" w:lastColumn="0" w:noHBand="0" w:noVBand="1"/>
      </w:tblPr>
      <w:tblGrid>
        <w:gridCol w:w="3847"/>
        <w:gridCol w:w="3847"/>
        <w:gridCol w:w="3847"/>
        <w:gridCol w:w="3847"/>
      </w:tblGrid>
      <w:tr w:rsidR="006E60B4" w14:paraId="163650F6" w14:textId="77777777" w:rsidTr="006014C6">
        <w:tc>
          <w:tcPr>
            <w:tcW w:w="15388" w:type="dxa"/>
            <w:gridSpan w:val="4"/>
          </w:tcPr>
          <w:p w14:paraId="6FD33F75" w14:textId="6A5D577B" w:rsidR="006E60B4" w:rsidRPr="006E60B4" w:rsidRDefault="006E60B4" w:rsidP="006E60B4">
            <w:pPr>
              <w:jc w:val="center"/>
              <w:rPr>
                <w:b/>
              </w:rPr>
            </w:pPr>
            <w:r w:rsidRPr="006E60B4">
              <w:rPr>
                <w:b/>
              </w:rPr>
              <w:t>British Values</w:t>
            </w:r>
          </w:p>
        </w:tc>
      </w:tr>
      <w:tr w:rsidR="006E60B4" w14:paraId="2C8C2B98" w14:textId="77777777" w:rsidTr="006E60B4">
        <w:tc>
          <w:tcPr>
            <w:tcW w:w="3847" w:type="dxa"/>
          </w:tcPr>
          <w:p w14:paraId="5C73F863" w14:textId="77777777" w:rsidR="006E60B4" w:rsidRPr="006E60B4" w:rsidRDefault="006E60B4" w:rsidP="006E60B4">
            <w:pPr>
              <w:shd w:val="clear" w:color="auto" w:fill="FFFFFF"/>
              <w:spacing w:before="100" w:beforeAutospacing="1" w:after="100" w:afterAutospacing="1"/>
              <w:outlineLvl w:val="3"/>
              <w:rPr>
                <w:rFonts w:asciiTheme="majorHAnsi" w:eastAsia="Times New Roman" w:hAnsiTheme="majorHAnsi" w:cstheme="majorHAnsi"/>
                <w:b/>
                <w:bCs/>
                <w:color w:val="333333"/>
                <w:sz w:val="20"/>
                <w:szCs w:val="24"/>
                <w:lang w:eastAsia="en-GB"/>
              </w:rPr>
            </w:pPr>
            <w:r w:rsidRPr="006E60B4">
              <w:rPr>
                <w:rFonts w:asciiTheme="majorHAnsi" w:eastAsia="Times New Roman" w:hAnsiTheme="majorHAnsi" w:cstheme="majorHAnsi"/>
                <w:b/>
                <w:color w:val="333333"/>
                <w:sz w:val="20"/>
                <w:szCs w:val="24"/>
                <w:lang w:eastAsia="en-GB"/>
              </w:rPr>
              <w:t>Democracy</w:t>
            </w:r>
          </w:p>
          <w:p w14:paraId="680CDDAE" w14:textId="77777777" w:rsidR="006E60B4" w:rsidRPr="006E60B4" w:rsidRDefault="006E60B4" w:rsidP="006E60B4">
            <w:pPr>
              <w:shd w:val="clear" w:color="auto" w:fill="FFFFFF"/>
              <w:spacing w:after="300"/>
              <w:rPr>
                <w:rFonts w:asciiTheme="majorHAnsi" w:eastAsia="Times New Roman" w:hAnsiTheme="majorHAnsi" w:cstheme="majorHAnsi"/>
                <w:color w:val="333333"/>
                <w:sz w:val="20"/>
                <w:szCs w:val="24"/>
                <w:lang w:eastAsia="en-GB"/>
              </w:rPr>
            </w:pPr>
            <w:r w:rsidRPr="006E60B4">
              <w:rPr>
                <w:rFonts w:asciiTheme="majorHAnsi" w:eastAsia="Times New Roman" w:hAnsiTheme="majorHAnsi" w:cstheme="majorHAnsi"/>
                <w:color w:val="333333"/>
                <w:sz w:val="20"/>
                <w:szCs w:val="24"/>
                <w:lang w:eastAsia="en-GB"/>
              </w:rPr>
              <w:t>Pupils, parents, and staff should have the right to have their voices heard. This can be achieved through a pupil-elected school council, in which class representatives raise issues and suggest ideas for improvement. Parents and guardians should also be given the opportunity to express any concerns or queries through parent societies and parents' evenings.</w:t>
            </w:r>
          </w:p>
          <w:p w14:paraId="3CCC9EBF" w14:textId="77777777" w:rsidR="006E60B4" w:rsidRPr="006E60B4" w:rsidRDefault="006E60B4">
            <w:pPr>
              <w:rPr>
                <w:rFonts w:asciiTheme="majorHAnsi" w:hAnsiTheme="majorHAnsi" w:cstheme="majorHAnsi"/>
                <w:sz w:val="20"/>
              </w:rPr>
            </w:pPr>
          </w:p>
        </w:tc>
        <w:tc>
          <w:tcPr>
            <w:tcW w:w="3847" w:type="dxa"/>
          </w:tcPr>
          <w:p w14:paraId="45CFAA9D" w14:textId="77777777" w:rsidR="006E60B4" w:rsidRPr="006E60B4" w:rsidRDefault="006E60B4" w:rsidP="006E60B4">
            <w:pPr>
              <w:pStyle w:val="NormalWeb"/>
              <w:shd w:val="clear" w:color="auto" w:fill="FFFFFF"/>
              <w:spacing w:before="0" w:beforeAutospacing="0" w:after="300" w:afterAutospacing="0"/>
              <w:rPr>
                <w:rFonts w:asciiTheme="majorHAnsi" w:hAnsiTheme="majorHAnsi" w:cstheme="majorHAnsi"/>
                <w:color w:val="333333"/>
                <w:sz w:val="20"/>
              </w:rPr>
            </w:pPr>
            <w:r w:rsidRPr="006E60B4">
              <w:rPr>
                <w:rStyle w:val="Strong"/>
                <w:rFonts w:asciiTheme="majorHAnsi" w:hAnsiTheme="majorHAnsi" w:cstheme="majorHAnsi"/>
                <w:bCs w:val="0"/>
                <w:color w:val="333333"/>
                <w:sz w:val="20"/>
              </w:rPr>
              <w:t>The rule of law</w:t>
            </w:r>
          </w:p>
          <w:p w14:paraId="4AD1140A" w14:textId="0DA5A6F8" w:rsidR="006E60B4" w:rsidRPr="006E60B4" w:rsidRDefault="006E60B4" w:rsidP="006E60B4">
            <w:pPr>
              <w:pStyle w:val="NormalWeb"/>
              <w:shd w:val="clear" w:color="auto" w:fill="FFFFFF"/>
              <w:spacing w:before="0" w:beforeAutospacing="0" w:after="300" w:afterAutospacing="0"/>
              <w:rPr>
                <w:rFonts w:asciiTheme="majorHAnsi" w:hAnsiTheme="majorHAnsi" w:cstheme="majorHAnsi"/>
                <w:color w:val="333333"/>
                <w:sz w:val="20"/>
              </w:rPr>
            </w:pPr>
            <w:r w:rsidRPr="006E60B4">
              <w:rPr>
                <w:rFonts w:asciiTheme="majorHAnsi" w:hAnsiTheme="majorHAnsi" w:cstheme="majorHAnsi"/>
                <w:color w:val="333333"/>
                <w:sz w:val="20"/>
              </w:rPr>
              <w:t>The </w:t>
            </w:r>
            <w:hyperlink r:id="rId8" w:history="1">
              <w:r w:rsidRPr="006E60B4">
                <w:rPr>
                  <w:rStyle w:val="Hyperlink"/>
                  <w:rFonts w:asciiTheme="majorHAnsi" w:hAnsiTheme="majorHAnsi" w:cstheme="majorHAnsi"/>
                  <w:color w:val="0066C0"/>
                  <w:sz w:val="20"/>
                </w:rPr>
                <w:t>importance of law and rules </w:t>
              </w:r>
            </w:hyperlink>
            <w:r w:rsidRPr="006E60B4">
              <w:rPr>
                <w:rFonts w:asciiTheme="majorHAnsi" w:hAnsiTheme="majorHAnsi" w:cstheme="majorHAnsi"/>
                <w:color w:val="333333"/>
                <w:sz w:val="20"/>
              </w:rPr>
              <w:t>should be referred to and reinforced to teach students to distinguish between right and wrong. The rule of law in British values teaches children to take responsibility for their own actions. Students should be taught the reasons behind </w:t>
            </w:r>
            <w:hyperlink r:id="rId9" w:history="1">
              <w:r w:rsidRPr="006E60B4">
                <w:rPr>
                  <w:rStyle w:val="Hyperlink"/>
                  <w:rFonts w:asciiTheme="majorHAnsi" w:hAnsiTheme="majorHAnsi" w:cstheme="majorHAnsi"/>
                  <w:color w:val="0066C0"/>
                  <w:sz w:val="20"/>
                </w:rPr>
                <w:t>rules and laws</w:t>
              </w:r>
            </w:hyperlink>
            <w:r w:rsidRPr="006E60B4">
              <w:rPr>
                <w:rFonts w:asciiTheme="majorHAnsi" w:hAnsiTheme="majorHAnsi" w:cstheme="majorHAnsi"/>
                <w:color w:val="333333"/>
                <w:sz w:val="20"/>
              </w:rPr>
              <w:t xml:space="preserve">, how they govern and protect us, and the consequences of what happens when these laws are broken. </w:t>
            </w:r>
          </w:p>
          <w:p w14:paraId="10F2D3C4" w14:textId="77777777" w:rsidR="006E60B4" w:rsidRPr="006E60B4" w:rsidRDefault="006E60B4">
            <w:pPr>
              <w:rPr>
                <w:rFonts w:asciiTheme="majorHAnsi" w:hAnsiTheme="majorHAnsi" w:cstheme="majorHAnsi"/>
                <w:sz w:val="20"/>
              </w:rPr>
            </w:pPr>
          </w:p>
        </w:tc>
        <w:tc>
          <w:tcPr>
            <w:tcW w:w="3847" w:type="dxa"/>
          </w:tcPr>
          <w:p w14:paraId="48BB6B02" w14:textId="77777777" w:rsidR="006E60B4" w:rsidRPr="006E60B4" w:rsidRDefault="006E60B4" w:rsidP="006E60B4">
            <w:pPr>
              <w:pStyle w:val="NormalWeb"/>
              <w:shd w:val="clear" w:color="auto" w:fill="FFFFFF"/>
              <w:spacing w:before="0" w:beforeAutospacing="0" w:after="300" w:afterAutospacing="0"/>
              <w:rPr>
                <w:rFonts w:asciiTheme="majorHAnsi" w:hAnsiTheme="majorHAnsi" w:cstheme="majorHAnsi"/>
                <w:color w:val="333333"/>
                <w:sz w:val="20"/>
              </w:rPr>
            </w:pPr>
            <w:r w:rsidRPr="006E60B4">
              <w:rPr>
                <w:rStyle w:val="Strong"/>
                <w:rFonts w:asciiTheme="majorHAnsi" w:hAnsiTheme="majorHAnsi" w:cstheme="majorHAnsi"/>
                <w:bCs w:val="0"/>
                <w:color w:val="333333"/>
                <w:sz w:val="20"/>
              </w:rPr>
              <w:t>Individual liberty</w:t>
            </w:r>
          </w:p>
          <w:p w14:paraId="5904F754" w14:textId="27033AA2" w:rsidR="006E60B4" w:rsidRPr="006E60B4" w:rsidRDefault="006E60B4" w:rsidP="006E60B4">
            <w:pPr>
              <w:pStyle w:val="NormalWeb"/>
              <w:shd w:val="clear" w:color="auto" w:fill="FFFFFF"/>
              <w:spacing w:before="0" w:beforeAutospacing="0" w:after="300" w:afterAutospacing="0"/>
              <w:rPr>
                <w:rFonts w:asciiTheme="majorHAnsi" w:hAnsiTheme="majorHAnsi" w:cstheme="majorHAnsi"/>
                <w:color w:val="333333"/>
                <w:sz w:val="20"/>
              </w:rPr>
            </w:pPr>
            <w:r w:rsidRPr="006E60B4">
              <w:rPr>
                <w:rFonts w:asciiTheme="majorHAnsi" w:hAnsiTheme="majorHAnsi" w:cstheme="majorHAnsi"/>
                <w:color w:val="333333"/>
                <w:sz w:val="20"/>
              </w:rPr>
              <w:t>Promote freedom of choice and the right to respectfully express views and beliefs in a safe environment. Teach children to take responsibility for their behaviour. Children should be supported to understand that they have </w:t>
            </w:r>
            <w:hyperlink r:id="rId10" w:history="1">
              <w:r w:rsidRPr="006E60B4">
                <w:rPr>
                  <w:rStyle w:val="Hyperlink"/>
                  <w:rFonts w:asciiTheme="majorHAnsi" w:hAnsiTheme="majorHAnsi" w:cstheme="majorHAnsi"/>
                  <w:color w:val="0066C0"/>
                  <w:sz w:val="20"/>
                </w:rPr>
                <w:t>rights and personal freedoms</w:t>
              </w:r>
            </w:hyperlink>
            <w:r w:rsidRPr="006E60B4">
              <w:rPr>
                <w:rFonts w:asciiTheme="majorHAnsi" w:hAnsiTheme="majorHAnsi" w:cstheme="majorHAnsi"/>
                <w:color w:val="333333"/>
                <w:sz w:val="20"/>
              </w:rPr>
              <w:t xml:space="preserve"> and should be advised on how to exercise these safely. Pupils should be supported to become as independent as possible. </w:t>
            </w:r>
          </w:p>
          <w:p w14:paraId="4EB2B987" w14:textId="77777777" w:rsidR="006E60B4" w:rsidRPr="006E60B4" w:rsidRDefault="006E60B4">
            <w:pPr>
              <w:rPr>
                <w:rFonts w:asciiTheme="majorHAnsi" w:hAnsiTheme="majorHAnsi" w:cstheme="majorHAnsi"/>
                <w:sz w:val="20"/>
              </w:rPr>
            </w:pPr>
          </w:p>
        </w:tc>
        <w:tc>
          <w:tcPr>
            <w:tcW w:w="3847" w:type="dxa"/>
          </w:tcPr>
          <w:p w14:paraId="1DDD8A67" w14:textId="77777777" w:rsidR="006E60B4" w:rsidRPr="006E60B4" w:rsidRDefault="006E60B4" w:rsidP="006E60B4">
            <w:pPr>
              <w:pStyle w:val="Heading4"/>
              <w:shd w:val="clear" w:color="auto" w:fill="FFFFFF"/>
              <w:outlineLvl w:val="3"/>
              <w:rPr>
                <w:rFonts w:asciiTheme="majorHAnsi" w:hAnsiTheme="majorHAnsi" w:cstheme="majorHAnsi"/>
                <w:color w:val="333333"/>
                <w:sz w:val="20"/>
              </w:rPr>
            </w:pPr>
            <w:r w:rsidRPr="006E60B4">
              <w:rPr>
                <w:rFonts w:asciiTheme="majorHAnsi" w:hAnsiTheme="majorHAnsi" w:cstheme="majorHAnsi"/>
                <w:color w:val="333333"/>
                <w:sz w:val="20"/>
              </w:rPr>
              <w:t>Mutual respect and tolerance of those of different faiths or beliefs</w:t>
            </w:r>
          </w:p>
          <w:p w14:paraId="57136436" w14:textId="77777777" w:rsidR="006E60B4" w:rsidRPr="006E60B4" w:rsidRDefault="006E60B4" w:rsidP="006E60B4">
            <w:pPr>
              <w:pStyle w:val="NormalWeb"/>
              <w:shd w:val="clear" w:color="auto" w:fill="FFFFFF"/>
              <w:spacing w:before="0" w:beforeAutospacing="0" w:after="300" w:afterAutospacing="0"/>
              <w:rPr>
                <w:rFonts w:asciiTheme="majorHAnsi" w:hAnsiTheme="majorHAnsi" w:cstheme="majorHAnsi"/>
                <w:color w:val="333333"/>
                <w:sz w:val="20"/>
              </w:rPr>
            </w:pPr>
            <w:r w:rsidRPr="006E60B4">
              <w:rPr>
                <w:rFonts w:asciiTheme="majorHAnsi" w:hAnsiTheme="majorHAnsi" w:cstheme="majorHAnsi"/>
                <w:color w:val="333333"/>
                <w:sz w:val="20"/>
              </w:rPr>
              <w:t>Students should be taught how to respect those from different backgrounds. For example, giving pupils regular opportunities to learn about different cultures and beliefs will reinforce messages of respect and tolerance in British values. This will also allow them to understand that others may have religions and beliefs that differ from their own and to respect these differing viewpoints.</w:t>
            </w:r>
          </w:p>
          <w:p w14:paraId="2582F8B6" w14:textId="77777777" w:rsidR="006E60B4" w:rsidRPr="006E60B4" w:rsidRDefault="006E60B4">
            <w:pPr>
              <w:rPr>
                <w:rFonts w:asciiTheme="majorHAnsi" w:hAnsiTheme="majorHAnsi" w:cstheme="majorHAnsi"/>
                <w:sz w:val="20"/>
              </w:rPr>
            </w:pPr>
          </w:p>
        </w:tc>
      </w:tr>
    </w:tbl>
    <w:p w14:paraId="61A2E682" w14:textId="77777777" w:rsidR="006E60B4" w:rsidRDefault="006E60B4"/>
    <w:tbl>
      <w:tblPr>
        <w:tblStyle w:val="TableGrid"/>
        <w:tblW w:w="15452" w:type="dxa"/>
        <w:tblLook w:val="04A0" w:firstRow="1" w:lastRow="0" w:firstColumn="1" w:lastColumn="0" w:noHBand="0" w:noVBand="1"/>
      </w:tblPr>
      <w:tblGrid>
        <w:gridCol w:w="1134"/>
        <w:gridCol w:w="2263"/>
        <w:gridCol w:w="2410"/>
        <w:gridCol w:w="2268"/>
        <w:gridCol w:w="2552"/>
        <w:gridCol w:w="2409"/>
        <w:gridCol w:w="2416"/>
      </w:tblGrid>
      <w:tr w:rsidR="00DC440E" w14:paraId="6EB053F2" w14:textId="77777777" w:rsidTr="00DC440E">
        <w:trPr>
          <w:trHeight w:val="425"/>
        </w:trPr>
        <w:tc>
          <w:tcPr>
            <w:tcW w:w="1134" w:type="dxa"/>
          </w:tcPr>
          <w:p w14:paraId="43AB583E" w14:textId="77777777" w:rsidR="00DC440E" w:rsidRDefault="00DC440E">
            <w:bookmarkStart w:id="1" w:name="_Hlk57033940"/>
          </w:p>
        </w:tc>
        <w:tc>
          <w:tcPr>
            <w:tcW w:w="2263" w:type="dxa"/>
          </w:tcPr>
          <w:p w14:paraId="1F651279" w14:textId="56FE0212" w:rsidR="00DC440E" w:rsidRDefault="00DC440E">
            <w:r>
              <w:t>Autumn 1</w:t>
            </w:r>
          </w:p>
        </w:tc>
        <w:tc>
          <w:tcPr>
            <w:tcW w:w="2410" w:type="dxa"/>
          </w:tcPr>
          <w:p w14:paraId="03827E88" w14:textId="75B6FAFB" w:rsidR="00DC440E" w:rsidRDefault="00DC440E">
            <w:r>
              <w:t>Autumn 2</w:t>
            </w:r>
          </w:p>
        </w:tc>
        <w:tc>
          <w:tcPr>
            <w:tcW w:w="2268" w:type="dxa"/>
          </w:tcPr>
          <w:p w14:paraId="403CE153" w14:textId="3CB1467F" w:rsidR="00DC440E" w:rsidRDefault="00DC440E">
            <w:r>
              <w:t>Spring 1</w:t>
            </w:r>
          </w:p>
        </w:tc>
        <w:tc>
          <w:tcPr>
            <w:tcW w:w="2552" w:type="dxa"/>
          </w:tcPr>
          <w:p w14:paraId="7A9D16A6" w14:textId="3A439B84" w:rsidR="00DC440E" w:rsidRDefault="00DC440E">
            <w:r>
              <w:t>Spring 2</w:t>
            </w:r>
          </w:p>
        </w:tc>
        <w:tc>
          <w:tcPr>
            <w:tcW w:w="2409" w:type="dxa"/>
          </w:tcPr>
          <w:p w14:paraId="777AD4EA" w14:textId="6BD4D280" w:rsidR="00DC440E" w:rsidRDefault="00DC440E">
            <w:r>
              <w:t>Summer 1</w:t>
            </w:r>
          </w:p>
        </w:tc>
        <w:tc>
          <w:tcPr>
            <w:tcW w:w="2416" w:type="dxa"/>
          </w:tcPr>
          <w:p w14:paraId="3E470387" w14:textId="39E078F0" w:rsidR="00DC440E" w:rsidRDefault="00DC440E">
            <w:r>
              <w:t>Summer 2</w:t>
            </w:r>
          </w:p>
        </w:tc>
      </w:tr>
      <w:tr w:rsidR="00DC440E" w14:paraId="0549DE2F" w14:textId="77777777" w:rsidTr="00DC440E">
        <w:trPr>
          <w:trHeight w:val="823"/>
        </w:trPr>
        <w:tc>
          <w:tcPr>
            <w:tcW w:w="1134" w:type="dxa"/>
          </w:tcPr>
          <w:p w14:paraId="3D1E762D" w14:textId="12E063AC" w:rsidR="00DC440E" w:rsidRDefault="00DC440E">
            <w:r>
              <w:t>Year 3</w:t>
            </w:r>
          </w:p>
        </w:tc>
        <w:tc>
          <w:tcPr>
            <w:tcW w:w="2263" w:type="dxa"/>
          </w:tcPr>
          <w:p w14:paraId="1F484060" w14:textId="33B3291B" w:rsidR="00DC440E" w:rsidRDefault="006E60B4">
            <w:r>
              <w:t>Zones of Regulation</w:t>
            </w:r>
            <w:r w:rsidR="00DC440E">
              <w:t>+</w:t>
            </w:r>
          </w:p>
          <w:p w14:paraId="54A863E7" w14:textId="07B3D59A" w:rsidR="00DC440E" w:rsidRDefault="00DC440E">
            <w:r w:rsidRPr="005B1CBE">
              <w:rPr>
                <w:highlight w:val="cyan"/>
              </w:rPr>
              <w:t>Black History Month</w:t>
            </w:r>
          </w:p>
        </w:tc>
        <w:tc>
          <w:tcPr>
            <w:tcW w:w="2410" w:type="dxa"/>
          </w:tcPr>
          <w:p w14:paraId="7F611B50" w14:textId="77777777" w:rsidR="006E60B4" w:rsidRDefault="006E60B4" w:rsidP="006E60B4">
            <w:r>
              <w:t xml:space="preserve">Protective behaviours  </w:t>
            </w:r>
          </w:p>
          <w:p w14:paraId="4B61BE54" w14:textId="77777777" w:rsidR="006E60B4" w:rsidRDefault="006E60B4" w:rsidP="006E60B4">
            <w:r>
              <w:t>Taking Care Scheme</w:t>
            </w:r>
          </w:p>
          <w:p w14:paraId="5B0D80AA" w14:textId="609A5497" w:rsidR="00DC440E" w:rsidRDefault="00DC440E">
            <w:r>
              <w:t xml:space="preserve">+ </w:t>
            </w:r>
            <w:r w:rsidRPr="00025915">
              <w:rPr>
                <w:highlight w:val="green"/>
              </w:rPr>
              <w:t>Anti Bullying Week</w:t>
            </w:r>
          </w:p>
        </w:tc>
        <w:tc>
          <w:tcPr>
            <w:tcW w:w="2268" w:type="dxa"/>
          </w:tcPr>
          <w:p w14:paraId="18416F94" w14:textId="77777777" w:rsidR="00B96526" w:rsidRDefault="00B96526" w:rsidP="00B96526">
            <w:r>
              <w:t>Relationship Education</w:t>
            </w:r>
          </w:p>
          <w:p w14:paraId="300DDB3E" w14:textId="65F0AB10" w:rsidR="00741BC7" w:rsidRDefault="00741BC7">
            <w:r>
              <w:t xml:space="preserve">+ </w:t>
            </w:r>
            <w:r w:rsidRPr="005B1CBE">
              <w:rPr>
                <w:highlight w:val="red"/>
              </w:rPr>
              <w:t>Safer Internet Day</w:t>
            </w:r>
          </w:p>
        </w:tc>
        <w:tc>
          <w:tcPr>
            <w:tcW w:w="2552" w:type="dxa"/>
          </w:tcPr>
          <w:p w14:paraId="1E95CC5F" w14:textId="77777777" w:rsidR="00DC440E" w:rsidRDefault="00741BC7">
            <w:r>
              <w:t xml:space="preserve">Character Education </w:t>
            </w:r>
          </w:p>
          <w:p w14:paraId="1EA09911" w14:textId="76ACFD4D" w:rsidR="00741BC7" w:rsidRDefault="00741BC7">
            <w:r>
              <w:t xml:space="preserve">+ </w:t>
            </w:r>
            <w:r w:rsidRPr="005B1CBE">
              <w:rPr>
                <w:highlight w:val="magenta"/>
              </w:rPr>
              <w:t>Careers week</w:t>
            </w:r>
          </w:p>
        </w:tc>
        <w:tc>
          <w:tcPr>
            <w:tcW w:w="2409" w:type="dxa"/>
          </w:tcPr>
          <w:p w14:paraId="52B3D618" w14:textId="77777777" w:rsidR="00B96526" w:rsidRDefault="00B96526" w:rsidP="00B96526">
            <w:r>
              <w:t xml:space="preserve">Character education </w:t>
            </w:r>
          </w:p>
          <w:p w14:paraId="7B0780D9" w14:textId="77777777" w:rsidR="00741BC7" w:rsidRDefault="00741BC7">
            <w:r>
              <w:t>+</w:t>
            </w:r>
          </w:p>
          <w:p w14:paraId="121CD5DA" w14:textId="5FD86F15" w:rsidR="00741BC7" w:rsidRDefault="00741BC7">
            <w:r w:rsidRPr="005B1CBE">
              <w:rPr>
                <w:highlight w:val="darkCyan"/>
              </w:rPr>
              <w:t>Mental health awareness week</w:t>
            </w:r>
            <w:r>
              <w:t xml:space="preserve"> </w:t>
            </w:r>
          </w:p>
        </w:tc>
        <w:tc>
          <w:tcPr>
            <w:tcW w:w="2416" w:type="dxa"/>
          </w:tcPr>
          <w:p w14:paraId="2211252C" w14:textId="6E45691D" w:rsidR="00DC440E" w:rsidRDefault="00741BC7">
            <w:r>
              <w:t>Growing up</w:t>
            </w:r>
            <w:r w:rsidR="00F74B98">
              <w:t xml:space="preserve"> &amp; Life Cycles</w:t>
            </w:r>
          </w:p>
          <w:p w14:paraId="600C990D" w14:textId="77777777" w:rsidR="00741BC7" w:rsidRDefault="00741BC7">
            <w:r>
              <w:t xml:space="preserve">+ </w:t>
            </w:r>
            <w:r w:rsidRPr="005B1CBE">
              <w:rPr>
                <w:highlight w:val="blue"/>
              </w:rPr>
              <w:t>My Money week</w:t>
            </w:r>
          </w:p>
          <w:p w14:paraId="7744DA44" w14:textId="3FFD306E" w:rsidR="00741BC7" w:rsidRDefault="00741BC7">
            <w:r>
              <w:t xml:space="preserve">+ </w:t>
            </w:r>
            <w:r w:rsidRPr="005B1CBE">
              <w:rPr>
                <w:highlight w:val="yellow"/>
              </w:rPr>
              <w:t>World environment day</w:t>
            </w:r>
            <w:r>
              <w:t xml:space="preserve"> </w:t>
            </w:r>
          </w:p>
        </w:tc>
      </w:tr>
      <w:tr w:rsidR="00741BC7" w14:paraId="3E729B78" w14:textId="77777777" w:rsidTr="00DC440E">
        <w:trPr>
          <w:trHeight w:val="425"/>
        </w:trPr>
        <w:tc>
          <w:tcPr>
            <w:tcW w:w="1134" w:type="dxa"/>
          </w:tcPr>
          <w:p w14:paraId="7DDD71CF" w14:textId="7B592085" w:rsidR="00741BC7" w:rsidRDefault="00741BC7" w:rsidP="00741BC7">
            <w:r>
              <w:t>Year 4</w:t>
            </w:r>
            <w:r w:rsidR="005B1CBE">
              <w:t>/5</w:t>
            </w:r>
          </w:p>
        </w:tc>
        <w:tc>
          <w:tcPr>
            <w:tcW w:w="2263" w:type="dxa"/>
          </w:tcPr>
          <w:p w14:paraId="6D514A69" w14:textId="3D11C9DF" w:rsidR="00741BC7" w:rsidRDefault="00B96526" w:rsidP="00741BC7">
            <w:r>
              <w:t xml:space="preserve">Zones of Regulation </w:t>
            </w:r>
            <w:r w:rsidR="00741BC7">
              <w:t>+</w:t>
            </w:r>
          </w:p>
          <w:p w14:paraId="33641001" w14:textId="62A0A071" w:rsidR="00741BC7" w:rsidRDefault="00741BC7" w:rsidP="00741BC7">
            <w:r w:rsidRPr="005B1CBE">
              <w:rPr>
                <w:highlight w:val="cyan"/>
              </w:rPr>
              <w:t>Black History Month</w:t>
            </w:r>
          </w:p>
        </w:tc>
        <w:tc>
          <w:tcPr>
            <w:tcW w:w="2410" w:type="dxa"/>
          </w:tcPr>
          <w:p w14:paraId="244CBB92" w14:textId="77777777" w:rsidR="00B96526" w:rsidRDefault="00B96526" w:rsidP="00B96526">
            <w:r>
              <w:t xml:space="preserve">Protective behaviours  </w:t>
            </w:r>
          </w:p>
          <w:p w14:paraId="2EC49353" w14:textId="77777777" w:rsidR="00B96526" w:rsidRDefault="00B96526" w:rsidP="00B96526">
            <w:r>
              <w:t>Taking Care Scheme</w:t>
            </w:r>
          </w:p>
          <w:p w14:paraId="20C6CF4E" w14:textId="40BD887F" w:rsidR="00741BC7" w:rsidRDefault="00741BC7" w:rsidP="00741BC7">
            <w:r>
              <w:t xml:space="preserve">+ </w:t>
            </w:r>
            <w:r w:rsidRPr="00025915">
              <w:rPr>
                <w:highlight w:val="green"/>
              </w:rPr>
              <w:t>Anti Bullying Week</w:t>
            </w:r>
          </w:p>
        </w:tc>
        <w:tc>
          <w:tcPr>
            <w:tcW w:w="2268" w:type="dxa"/>
          </w:tcPr>
          <w:p w14:paraId="06E05F67" w14:textId="77777777" w:rsidR="00741BC7" w:rsidRDefault="00741BC7" w:rsidP="00741BC7">
            <w:r>
              <w:t>Relationship Education</w:t>
            </w:r>
          </w:p>
          <w:p w14:paraId="060BAE1E" w14:textId="5CDF7B1F" w:rsidR="00741BC7" w:rsidRDefault="00741BC7" w:rsidP="00741BC7">
            <w:r>
              <w:t xml:space="preserve">+ </w:t>
            </w:r>
            <w:r w:rsidRPr="005B1CBE">
              <w:rPr>
                <w:highlight w:val="red"/>
              </w:rPr>
              <w:t>Safer Internet Day</w:t>
            </w:r>
          </w:p>
        </w:tc>
        <w:tc>
          <w:tcPr>
            <w:tcW w:w="2552" w:type="dxa"/>
          </w:tcPr>
          <w:p w14:paraId="2776D9F9" w14:textId="77777777" w:rsidR="00741BC7" w:rsidRDefault="00741BC7" w:rsidP="00741BC7">
            <w:r>
              <w:t xml:space="preserve">Character Education </w:t>
            </w:r>
          </w:p>
          <w:p w14:paraId="09237305" w14:textId="1594EE84" w:rsidR="00741BC7" w:rsidRDefault="00741BC7" w:rsidP="00741BC7">
            <w:r>
              <w:t xml:space="preserve">+ </w:t>
            </w:r>
            <w:r w:rsidRPr="005B1CBE">
              <w:rPr>
                <w:highlight w:val="magenta"/>
              </w:rPr>
              <w:t>Careers week</w:t>
            </w:r>
          </w:p>
        </w:tc>
        <w:tc>
          <w:tcPr>
            <w:tcW w:w="2409" w:type="dxa"/>
          </w:tcPr>
          <w:p w14:paraId="5DA8287A" w14:textId="77777777" w:rsidR="00741BC7" w:rsidRDefault="00741BC7" w:rsidP="00741BC7">
            <w:r>
              <w:t xml:space="preserve">Character education </w:t>
            </w:r>
          </w:p>
          <w:p w14:paraId="1725AA9D" w14:textId="77777777" w:rsidR="00741BC7" w:rsidRDefault="00741BC7" w:rsidP="00741BC7">
            <w:r>
              <w:t>+</w:t>
            </w:r>
          </w:p>
          <w:p w14:paraId="30002A2F" w14:textId="1B0EF7CB" w:rsidR="00741BC7" w:rsidRDefault="00741BC7" w:rsidP="00741BC7">
            <w:r w:rsidRPr="005B1CBE">
              <w:rPr>
                <w:highlight w:val="darkCyan"/>
              </w:rPr>
              <w:t>Mental health awareness week</w:t>
            </w:r>
          </w:p>
        </w:tc>
        <w:tc>
          <w:tcPr>
            <w:tcW w:w="2416" w:type="dxa"/>
          </w:tcPr>
          <w:p w14:paraId="1B051E48" w14:textId="152CF294" w:rsidR="00741BC7" w:rsidRDefault="00741BC7" w:rsidP="00741BC7">
            <w:r>
              <w:t>Growing up</w:t>
            </w:r>
            <w:r w:rsidR="00F74B98">
              <w:t xml:space="preserve"> &amp; Life Cycles</w:t>
            </w:r>
          </w:p>
          <w:p w14:paraId="416AA144" w14:textId="77777777" w:rsidR="00741BC7" w:rsidRDefault="00741BC7" w:rsidP="00741BC7">
            <w:r>
              <w:t xml:space="preserve">+ </w:t>
            </w:r>
            <w:r w:rsidRPr="005B1CBE">
              <w:rPr>
                <w:highlight w:val="blue"/>
              </w:rPr>
              <w:t>My Money week</w:t>
            </w:r>
          </w:p>
          <w:p w14:paraId="115F1CBA" w14:textId="32B99747" w:rsidR="00741BC7" w:rsidRDefault="00741BC7" w:rsidP="00741BC7">
            <w:r>
              <w:t xml:space="preserve">+ </w:t>
            </w:r>
            <w:r w:rsidRPr="005B1CBE">
              <w:rPr>
                <w:highlight w:val="yellow"/>
              </w:rPr>
              <w:t>World environment day</w:t>
            </w:r>
          </w:p>
        </w:tc>
      </w:tr>
      <w:tr w:rsidR="00741BC7" w14:paraId="05B476A4" w14:textId="77777777" w:rsidTr="00DC440E">
        <w:trPr>
          <w:trHeight w:val="398"/>
        </w:trPr>
        <w:tc>
          <w:tcPr>
            <w:tcW w:w="1134" w:type="dxa"/>
          </w:tcPr>
          <w:p w14:paraId="1853FCBB" w14:textId="0CD52A54" w:rsidR="00741BC7" w:rsidRDefault="00741BC7" w:rsidP="00741BC7">
            <w:r>
              <w:t>Year 6</w:t>
            </w:r>
          </w:p>
        </w:tc>
        <w:tc>
          <w:tcPr>
            <w:tcW w:w="2263" w:type="dxa"/>
          </w:tcPr>
          <w:p w14:paraId="4BA61226" w14:textId="63538FBE" w:rsidR="00741BC7" w:rsidRDefault="00B96526" w:rsidP="00741BC7">
            <w:r>
              <w:t>Zones of Regulation</w:t>
            </w:r>
            <w:r w:rsidR="00741BC7">
              <w:t>+</w:t>
            </w:r>
          </w:p>
          <w:p w14:paraId="69134F86" w14:textId="3D13162B" w:rsidR="00741BC7" w:rsidRDefault="00741BC7" w:rsidP="00741BC7">
            <w:r w:rsidRPr="005B1CBE">
              <w:rPr>
                <w:highlight w:val="cyan"/>
              </w:rPr>
              <w:t>Black History Month</w:t>
            </w:r>
          </w:p>
        </w:tc>
        <w:tc>
          <w:tcPr>
            <w:tcW w:w="2410" w:type="dxa"/>
          </w:tcPr>
          <w:p w14:paraId="276D4990" w14:textId="77777777" w:rsidR="00B96526" w:rsidRDefault="00B96526" w:rsidP="00B96526">
            <w:r>
              <w:t xml:space="preserve">Protective behaviours  </w:t>
            </w:r>
          </w:p>
          <w:p w14:paraId="26ABD9FA" w14:textId="77777777" w:rsidR="00B96526" w:rsidRDefault="00B96526" w:rsidP="00B96526">
            <w:r>
              <w:t>Taking Care Scheme</w:t>
            </w:r>
          </w:p>
          <w:p w14:paraId="24DEAD5C" w14:textId="08F1292C" w:rsidR="00741BC7" w:rsidRDefault="00741BC7" w:rsidP="00741BC7">
            <w:r>
              <w:t xml:space="preserve">+ </w:t>
            </w:r>
            <w:r w:rsidRPr="005B1CBE">
              <w:rPr>
                <w:highlight w:val="green"/>
              </w:rPr>
              <w:t>Anti Bullying Week</w:t>
            </w:r>
          </w:p>
        </w:tc>
        <w:tc>
          <w:tcPr>
            <w:tcW w:w="2268" w:type="dxa"/>
          </w:tcPr>
          <w:p w14:paraId="673B9AA6" w14:textId="77777777" w:rsidR="00741BC7" w:rsidRDefault="00741BC7" w:rsidP="00741BC7">
            <w:r>
              <w:t>Relationship Education</w:t>
            </w:r>
          </w:p>
          <w:p w14:paraId="0DAD688F" w14:textId="6442E8A0" w:rsidR="00741BC7" w:rsidRDefault="00741BC7" w:rsidP="00741BC7">
            <w:r>
              <w:t xml:space="preserve">+ </w:t>
            </w:r>
            <w:r w:rsidRPr="005B1CBE">
              <w:rPr>
                <w:highlight w:val="red"/>
              </w:rPr>
              <w:t>Safer Internet Day</w:t>
            </w:r>
          </w:p>
        </w:tc>
        <w:tc>
          <w:tcPr>
            <w:tcW w:w="2552" w:type="dxa"/>
          </w:tcPr>
          <w:p w14:paraId="42676AAA" w14:textId="77777777" w:rsidR="00741BC7" w:rsidRDefault="00741BC7" w:rsidP="00741BC7">
            <w:r>
              <w:t xml:space="preserve">Character Education </w:t>
            </w:r>
          </w:p>
          <w:p w14:paraId="5090EA06" w14:textId="1473DD18" w:rsidR="00741BC7" w:rsidRDefault="00741BC7" w:rsidP="00741BC7">
            <w:r>
              <w:t xml:space="preserve">+ </w:t>
            </w:r>
            <w:r w:rsidRPr="005B1CBE">
              <w:rPr>
                <w:highlight w:val="magenta"/>
              </w:rPr>
              <w:t>Careers week</w:t>
            </w:r>
          </w:p>
        </w:tc>
        <w:tc>
          <w:tcPr>
            <w:tcW w:w="2409" w:type="dxa"/>
          </w:tcPr>
          <w:p w14:paraId="37742A7A" w14:textId="77777777" w:rsidR="00741BC7" w:rsidRDefault="00741BC7" w:rsidP="00741BC7">
            <w:r>
              <w:t xml:space="preserve">Character education </w:t>
            </w:r>
          </w:p>
          <w:p w14:paraId="7E8E570B" w14:textId="77777777" w:rsidR="00741BC7" w:rsidRDefault="00741BC7" w:rsidP="00741BC7">
            <w:r>
              <w:t>+</w:t>
            </w:r>
          </w:p>
          <w:p w14:paraId="626ECB3C" w14:textId="35AE4133" w:rsidR="00741BC7" w:rsidRDefault="00741BC7" w:rsidP="00741BC7">
            <w:r w:rsidRPr="005B1CBE">
              <w:rPr>
                <w:highlight w:val="darkCyan"/>
              </w:rPr>
              <w:lastRenderedPageBreak/>
              <w:t>Mental health awareness week</w:t>
            </w:r>
          </w:p>
        </w:tc>
        <w:tc>
          <w:tcPr>
            <w:tcW w:w="2416" w:type="dxa"/>
          </w:tcPr>
          <w:p w14:paraId="6B3C003B" w14:textId="61113586" w:rsidR="00741BC7" w:rsidRDefault="00741BC7" w:rsidP="00741BC7">
            <w:r>
              <w:lastRenderedPageBreak/>
              <w:t>Growing up</w:t>
            </w:r>
            <w:r w:rsidR="00F74B98">
              <w:t xml:space="preserve"> &amp; Life Cycles</w:t>
            </w:r>
          </w:p>
          <w:p w14:paraId="620B26C8" w14:textId="77777777" w:rsidR="00741BC7" w:rsidRDefault="00741BC7" w:rsidP="00741BC7">
            <w:r>
              <w:t xml:space="preserve">+ </w:t>
            </w:r>
            <w:r w:rsidRPr="005B1CBE">
              <w:rPr>
                <w:highlight w:val="blue"/>
              </w:rPr>
              <w:t>My Money week</w:t>
            </w:r>
          </w:p>
          <w:p w14:paraId="4F779B95" w14:textId="60DBA909" w:rsidR="00741BC7" w:rsidRDefault="00741BC7" w:rsidP="00741BC7">
            <w:r>
              <w:lastRenderedPageBreak/>
              <w:t xml:space="preserve">+ </w:t>
            </w:r>
            <w:r w:rsidRPr="005B1CBE">
              <w:rPr>
                <w:highlight w:val="yellow"/>
              </w:rPr>
              <w:t>World environment day</w:t>
            </w:r>
          </w:p>
        </w:tc>
      </w:tr>
      <w:tr w:rsidR="00B96526" w14:paraId="0316E257" w14:textId="77777777" w:rsidTr="00B96526">
        <w:trPr>
          <w:trHeight w:val="398"/>
        </w:trPr>
        <w:tc>
          <w:tcPr>
            <w:tcW w:w="1134" w:type="dxa"/>
            <w:shd w:val="clear" w:color="auto" w:fill="B4C6E7" w:themeFill="accent1" w:themeFillTint="66"/>
          </w:tcPr>
          <w:p w14:paraId="2F762111" w14:textId="513697D4" w:rsidR="00B96526" w:rsidRDefault="00B96526" w:rsidP="00B96526">
            <w:r>
              <w:lastRenderedPageBreak/>
              <w:t>British value links</w:t>
            </w:r>
          </w:p>
        </w:tc>
        <w:tc>
          <w:tcPr>
            <w:tcW w:w="2263" w:type="dxa"/>
            <w:shd w:val="clear" w:color="auto" w:fill="B4C6E7" w:themeFill="accent1" w:themeFillTint="66"/>
          </w:tcPr>
          <w:p w14:paraId="366B7BE1" w14:textId="77777777" w:rsidR="00B96526" w:rsidRDefault="00B96526" w:rsidP="00B96526">
            <w:proofErr w:type="spellStart"/>
            <w:r>
              <w:t>ZofR</w:t>
            </w:r>
            <w:proofErr w:type="spellEnd"/>
            <w:r>
              <w:t xml:space="preserve"> – Individual Liberty</w:t>
            </w:r>
          </w:p>
          <w:p w14:paraId="547C34BD" w14:textId="77777777" w:rsidR="00B96526" w:rsidRDefault="00B96526" w:rsidP="00B96526">
            <w:r>
              <w:t xml:space="preserve">BHM – Democracy, </w:t>
            </w:r>
          </w:p>
          <w:p w14:paraId="61DF5A9F" w14:textId="3C0013DF" w:rsidR="00B96526" w:rsidRDefault="00B96526" w:rsidP="00B96526">
            <w:r>
              <w:t>Tolerance, Rule of Law, Individual Liberty</w:t>
            </w:r>
          </w:p>
        </w:tc>
        <w:tc>
          <w:tcPr>
            <w:tcW w:w="2410" w:type="dxa"/>
            <w:shd w:val="clear" w:color="auto" w:fill="B4C6E7" w:themeFill="accent1" w:themeFillTint="66"/>
          </w:tcPr>
          <w:p w14:paraId="6A072A5A" w14:textId="77777777" w:rsidR="00B96526" w:rsidRDefault="00B96526" w:rsidP="00B96526">
            <w:r>
              <w:t>PB – Rule of Law, Individual Liberty</w:t>
            </w:r>
          </w:p>
          <w:p w14:paraId="2FF09E74" w14:textId="77777777" w:rsidR="00B96526" w:rsidRDefault="00B96526" w:rsidP="00B96526"/>
          <w:p w14:paraId="3CFBA73A" w14:textId="77777777" w:rsidR="00B96526" w:rsidRDefault="00B96526" w:rsidP="00B96526">
            <w:r>
              <w:t>ABW – Democracy, Mutual Respect and Tolerance</w:t>
            </w:r>
          </w:p>
          <w:p w14:paraId="50A4709C" w14:textId="77777777" w:rsidR="00B96526" w:rsidRDefault="00B96526" w:rsidP="00B96526"/>
        </w:tc>
        <w:tc>
          <w:tcPr>
            <w:tcW w:w="2268" w:type="dxa"/>
            <w:shd w:val="clear" w:color="auto" w:fill="B4C6E7" w:themeFill="accent1" w:themeFillTint="66"/>
          </w:tcPr>
          <w:p w14:paraId="1D4B22CE" w14:textId="77777777" w:rsidR="00B96526" w:rsidRDefault="00B96526" w:rsidP="00B96526">
            <w:r>
              <w:t>CE – Rule of Law, Individual Liberty, Mutual Respect and Tolerance</w:t>
            </w:r>
          </w:p>
          <w:p w14:paraId="6682FE4B" w14:textId="77777777" w:rsidR="00B96526" w:rsidRDefault="00B96526" w:rsidP="00B96526"/>
          <w:p w14:paraId="4F80EB42" w14:textId="4A626BB2" w:rsidR="00B96526" w:rsidRDefault="00B96526" w:rsidP="00B96526">
            <w:r>
              <w:t>SID - Democracy</w:t>
            </w:r>
          </w:p>
        </w:tc>
        <w:tc>
          <w:tcPr>
            <w:tcW w:w="2552" w:type="dxa"/>
            <w:shd w:val="clear" w:color="auto" w:fill="B4C6E7" w:themeFill="accent1" w:themeFillTint="66"/>
          </w:tcPr>
          <w:p w14:paraId="3CCA6D72" w14:textId="77777777" w:rsidR="00B96526" w:rsidRDefault="00B96526" w:rsidP="00B96526">
            <w:r>
              <w:t>CE – Rule of Law, Individual Liberty, Mutual Respect and Tolerance</w:t>
            </w:r>
          </w:p>
          <w:p w14:paraId="3CD589D4" w14:textId="77777777" w:rsidR="00B96526" w:rsidRDefault="00B96526" w:rsidP="00B96526"/>
          <w:p w14:paraId="1FCE33F9" w14:textId="67155491" w:rsidR="00B96526" w:rsidRDefault="00B96526" w:rsidP="00B96526">
            <w:r>
              <w:t>CW – Individual Liberty</w:t>
            </w:r>
          </w:p>
        </w:tc>
        <w:tc>
          <w:tcPr>
            <w:tcW w:w="2409" w:type="dxa"/>
            <w:shd w:val="clear" w:color="auto" w:fill="B4C6E7" w:themeFill="accent1" w:themeFillTint="66"/>
          </w:tcPr>
          <w:p w14:paraId="385A349D" w14:textId="77777777" w:rsidR="00B96526" w:rsidRDefault="00B96526" w:rsidP="00B96526">
            <w:r>
              <w:t>RE – Individual Liberty, Mutual Respect</w:t>
            </w:r>
          </w:p>
          <w:p w14:paraId="77A14120" w14:textId="77777777" w:rsidR="00B96526" w:rsidRDefault="00B96526" w:rsidP="00B96526"/>
          <w:p w14:paraId="44AC87A3" w14:textId="004C5D84" w:rsidR="00B96526" w:rsidRDefault="00B96526" w:rsidP="00B96526">
            <w:r>
              <w:t>MHAW – Rule of Law</w:t>
            </w:r>
          </w:p>
        </w:tc>
        <w:tc>
          <w:tcPr>
            <w:tcW w:w="2416" w:type="dxa"/>
            <w:shd w:val="clear" w:color="auto" w:fill="B4C6E7" w:themeFill="accent1" w:themeFillTint="66"/>
          </w:tcPr>
          <w:p w14:paraId="0CAC5238" w14:textId="77777777" w:rsidR="00B96526" w:rsidRDefault="00B96526" w:rsidP="00B96526">
            <w:r>
              <w:t>GLC - Individual Liberty, Mutual Respect</w:t>
            </w:r>
          </w:p>
          <w:p w14:paraId="49DAE9D7" w14:textId="77777777" w:rsidR="00B96526" w:rsidRDefault="00B96526" w:rsidP="00B96526"/>
          <w:p w14:paraId="6E49A77F" w14:textId="77777777" w:rsidR="00B96526" w:rsidRDefault="00B96526" w:rsidP="00B96526">
            <w:r>
              <w:t>MMW – Individual Liberty</w:t>
            </w:r>
          </w:p>
          <w:p w14:paraId="1AABB238" w14:textId="77777777" w:rsidR="00B96526" w:rsidRDefault="00B96526" w:rsidP="00B96526"/>
          <w:p w14:paraId="29DC4A30" w14:textId="47E0C438" w:rsidR="00B96526" w:rsidRDefault="00B96526" w:rsidP="00B96526">
            <w:r>
              <w:t>WED – Individual Liberty</w:t>
            </w:r>
          </w:p>
        </w:tc>
      </w:tr>
      <w:tr w:rsidR="00B96526" w14:paraId="512D27AA" w14:textId="77777777" w:rsidTr="00F3449F">
        <w:trPr>
          <w:trHeight w:val="398"/>
        </w:trPr>
        <w:tc>
          <w:tcPr>
            <w:tcW w:w="15452" w:type="dxa"/>
            <w:gridSpan w:val="7"/>
            <w:shd w:val="clear" w:color="auto" w:fill="B4C6E7" w:themeFill="accent1" w:themeFillTint="66"/>
          </w:tcPr>
          <w:p w14:paraId="215B9343" w14:textId="6DCBD6FD" w:rsidR="00B96526" w:rsidRDefault="00B96526" w:rsidP="00B96526">
            <w:r>
              <w:t xml:space="preserve">British Values are also covered in a weekly assembly. This assembly will link to one of the 5 British Values, if not more each week. Alongside this, parents, pupils and our wider community are often invited to contribute their views and ideas in support of developing democracy. It is also referred to in our RE curriculum which is a Warwickshire syllabus. </w:t>
            </w:r>
          </w:p>
        </w:tc>
      </w:tr>
      <w:bookmarkEnd w:id="1"/>
    </w:tbl>
    <w:p w14:paraId="485B3899" w14:textId="76898A55" w:rsidR="00DC440E" w:rsidRPr="008F50C2" w:rsidRDefault="00DC440E">
      <w:pPr>
        <w:rPr>
          <w:sz w:val="8"/>
          <w:szCs w:val="8"/>
        </w:rPr>
      </w:pPr>
    </w:p>
    <w:tbl>
      <w:tblPr>
        <w:tblStyle w:val="TableGrid"/>
        <w:tblW w:w="15436" w:type="dxa"/>
        <w:tblLook w:val="04A0" w:firstRow="1" w:lastRow="0" w:firstColumn="1" w:lastColumn="0" w:noHBand="0" w:noVBand="1"/>
      </w:tblPr>
      <w:tblGrid>
        <w:gridCol w:w="2022"/>
        <w:gridCol w:w="4211"/>
        <w:gridCol w:w="4523"/>
        <w:gridCol w:w="4680"/>
      </w:tblGrid>
      <w:tr w:rsidR="00F91E2A" w14:paraId="0E478B52" w14:textId="77777777" w:rsidTr="008F50C2">
        <w:trPr>
          <w:trHeight w:val="324"/>
        </w:trPr>
        <w:tc>
          <w:tcPr>
            <w:tcW w:w="2022" w:type="dxa"/>
          </w:tcPr>
          <w:p w14:paraId="54ADE489" w14:textId="67255170" w:rsidR="00F91E2A" w:rsidRPr="00F91E2A" w:rsidRDefault="00F74B98" w:rsidP="009764A9">
            <w:pPr>
              <w:rPr>
                <w:sz w:val="24"/>
                <w:szCs w:val="24"/>
              </w:rPr>
            </w:pPr>
            <w:r>
              <w:rPr>
                <w:sz w:val="24"/>
                <w:szCs w:val="24"/>
              </w:rPr>
              <w:t>ICT Overview</w:t>
            </w:r>
          </w:p>
        </w:tc>
        <w:tc>
          <w:tcPr>
            <w:tcW w:w="4211" w:type="dxa"/>
          </w:tcPr>
          <w:p w14:paraId="2E253CE1" w14:textId="77777777" w:rsidR="00F91E2A" w:rsidRPr="00F91E2A" w:rsidRDefault="00F91E2A" w:rsidP="009764A9">
            <w:pPr>
              <w:rPr>
                <w:sz w:val="32"/>
                <w:szCs w:val="32"/>
              </w:rPr>
            </w:pPr>
            <w:r w:rsidRPr="00F91E2A">
              <w:rPr>
                <w:sz w:val="32"/>
                <w:szCs w:val="32"/>
              </w:rPr>
              <w:t>Autumn</w:t>
            </w:r>
          </w:p>
        </w:tc>
        <w:tc>
          <w:tcPr>
            <w:tcW w:w="4523" w:type="dxa"/>
          </w:tcPr>
          <w:p w14:paraId="659D46CC" w14:textId="77777777" w:rsidR="00F91E2A" w:rsidRPr="00F91E2A" w:rsidRDefault="00F91E2A" w:rsidP="009764A9">
            <w:pPr>
              <w:rPr>
                <w:sz w:val="32"/>
                <w:szCs w:val="32"/>
              </w:rPr>
            </w:pPr>
            <w:r w:rsidRPr="00F91E2A">
              <w:rPr>
                <w:sz w:val="32"/>
                <w:szCs w:val="32"/>
              </w:rPr>
              <w:t>Spring</w:t>
            </w:r>
          </w:p>
        </w:tc>
        <w:tc>
          <w:tcPr>
            <w:tcW w:w="4680" w:type="dxa"/>
          </w:tcPr>
          <w:p w14:paraId="5DB1EFC0" w14:textId="77777777" w:rsidR="00F91E2A" w:rsidRPr="00F91E2A" w:rsidRDefault="00F91E2A" w:rsidP="009764A9">
            <w:pPr>
              <w:rPr>
                <w:sz w:val="32"/>
                <w:szCs w:val="32"/>
              </w:rPr>
            </w:pPr>
            <w:r w:rsidRPr="00F91E2A">
              <w:rPr>
                <w:sz w:val="32"/>
                <w:szCs w:val="32"/>
              </w:rPr>
              <w:t>Summer</w:t>
            </w:r>
          </w:p>
        </w:tc>
      </w:tr>
      <w:tr w:rsidR="00F91E2A" w14:paraId="38E876AC" w14:textId="77777777" w:rsidTr="008F50C2">
        <w:trPr>
          <w:trHeight w:val="500"/>
        </w:trPr>
        <w:tc>
          <w:tcPr>
            <w:tcW w:w="2022" w:type="dxa"/>
            <w:shd w:val="clear" w:color="auto" w:fill="BDD6EE" w:themeFill="accent5" w:themeFillTint="66"/>
          </w:tcPr>
          <w:p w14:paraId="69B871D9" w14:textId="77777777" w:rsidR="00F91E2A" w:rsidRPr="00F91E2A" w:rsidRDefault="00F91E2A" w:rsidP="009764A9">
            <w:pPr>
              <w:rPr>
                <w:sz w:val="24"/>
                <w:szCs w:val="24"/>
              </w:rPr>
            </w:pPr>
            <w:r w:rsidRPr="00F91E2A">
              <w:rPr>
                <w:sz w:val="24"/>
                <w:szCs w:val="24"/>
              </w:rPr>
              <w:t>3</w:t>
            </w:r>
          </w:p>
        </w:tc>
        <w:tc>
          <w:tcPr>
            <w:tcW w:w="4211" w:type="dxa"/>
            <w:shd w:val="clear" w:color="auto" w:fill="BDD6EE" w:themeFill="accent5" w:themeFillTint="66"/>
          </w:tcPr>
          <w:p w14:paraId="63F48059" w14:textId="77777777" w:rsidR="00F91E2A" w:rsidRPr="00F91E2A" w:rsidRDefault="00F91E2A" w:rsidP="009764A9">
            <w:pPr>
              <w:rPr>
                <w:sz w:val="20"/>
                <w:szCs w:val="20"/>
              </w:rPr>
            </w:pPr>
            <w:r w:rsidRPr="00F91E2A">
              <w:rPr>
                <w:sz w:val="20"/>
                <w:szCs w:val="20"/>
              </w:rPr>
              <w:t>Be Sharp</w:t>
            </w:r>
          </w:p>
          <w:p w14:paraId="35ECD377" w14:textId="77777777" w:rsidR="00F91E2A" w:rsidRPr="00F91E2A" w:rsidRDefault="00F91E2A" w:rsidP="009764A9">
            <w:pPr>
              <w:rPr>
                <w:sz w:val="20"/>
                <w:szCs w:val="20"/>
              </w:rPr>
            </w:pPr>
            <w:r w:rsidRPr="00F91E2A">
              <w:rPr>
                <w:sz w:val="20"/>
                <w:szCs w:val="20"/>
              </w:rPr>
              <w:t>Be Alert (1 lesson)</w:t>
            </w:r>
          </w:p>
        </w:tc>
        <w:tc>
          <w:tcPr>
            <w:tcW w:w="4523" w:type="dxa"/>
            <w:shd w:val="clear" w:color="auto" w:fill="BDD6EE" w:themeFill="accent5" w:themeFillTint="66"/>
          </w:tcPr>
          <w:p w14:paraId="1B1C2DED" w14:textId="77777777" w:rsidR="00F91E2A" w:rsidRPr="00F91E2A" w:rsidRDefault="00F91E2A" w:rsidP="009764A9">
            <w:pPr>
              <w:rPr>
                <w:sz w:val="20"/>
                <w:szCs w:val="20"/>
              </w:rPr>
            </w:pPr>
            <w:r w:rsidRPr="00F91E2A">
              <w:rPr>
                <w:sz w:val="20"/>
                <w:szCs w:val="20"/>
              </w:rPr>
              <w:t>Safer Internet week</w:t>
            </w:r>
          </w:p>
        </w:tc>
        <w:tc>
          <w:tcPr>
            <w:tcW w:w="4680" w:type="dxa"/>
            <w:shd w:val="clear" w:color="auto" w:fill="BDD6EE" w:themeFill="accent5" w:themeFillTint="66"/>
          </w:tcPr>
          <w:p w14:paraId="231A9BF7" w14:textId="77777777" w:rsidR="00F91E2A" w:rsidRPr="00F91E2A" w:rsidRDefault="00F91E2A" w:rsidP="009764A9">
            <w:pPr>
              <w:rPr>
                <w:sz w:val="20"/>
                <w:szCs w:val="20"/>
              </w:rPr>
            </w:pPr>
            <w:r w:rsidRPr="00F91E2A">
              <w:rPr>
                <w:sz w:val="20"/>
                <w:szCs w:val="20"/>
              </w:rPr>
              <w:t xml:space="preserve">Be Secure </w:t>
            </w:r>
          </w:p>
          <w:p w14:paraId="4EDE156B" w14:textId="77777777" w:rsidR="00F91E2A" w:rsidRPr="00F91E2A" w:rsidRDefault="00F91E2A" w:rsidP="009764A9">
            <w:pPr>
              <w:rPr>
                <w:sz w:val="20"/>
                <w:szCs w:val="20"/>
              </w:rPr>
            </w:pPr>
            <w:r w:rsidRPr="00F91E2A">
              <w:rPr>
                <w:sz w:val="20"/>
                <w:szCs w:val="20"/>
              </w:rPr>
              <w:t xml:space="preserve">Be Kind </w:t>
            </w:r>
          </w:p>
        </w:tc>
      </w:tr>
      <w:tr w:rsidR="00F91E2A" w14:paraId="3047069C" w14:textId="77777777" w:rsidTr="008F50C2">
        <w:trPr>
          <w:trHeight w:val="564"/>
        </w:trPr>
        <w:tc>
          <w:tcPr>
            <w:tcW w:w="2022" w:type="dxa"/>
            <w:shd w:val="clear" w:color="auto" w:fill="F7CAAC" w:themeFill="accent2" w:themeFillTint="66"/>
          </w:tcPr>
          <w:p w14:paraId="491D854B" w14:textId="77777777" w:rsidR="00F91E2A" w:rsidRPr="00F91E2A" w:rsidRDefault="00F91E2A" w:rsidP="009764A9">
            <w:pPr>
              <w:rPr>
                <w:sz w:val="24"/>
                <w:szCs w:val="24"/>
              </w:rPr>
            </w:pPr>
            <w:r w:rsidRPr="00F91E2A">
              <w:rPr>
                <w:sz w:val="24"/>
                <w:szCs w:val="24"/>
              </w:rPr>
              <w:t>4&amp;5</w:t>
            </w:r>
          </w:p>
        </w:tc>
        <w:tc>
          <w:tcPr>
            <w:tcW w:w="4211" w:type="dxa"/>
            <w:shd w:val="clear" w:color="auto" w:fill="F7CAAC" w:themeFill="accent2" w:themeFillTint="66"/>
          </w:tcPr>
          <w:p w14:paraId="0C8F5BCD" w14:textId="77777777" w:rsidR="00F91E2A" w:rsidRPr="00F91E2A" w:rsidRDefault="00F91E2A" w:rsidP="009764A9">
            <w:pPr>
              <w:rPr>
                <w:sz w:val="20"/>
                <w:szCs w:val="20"/>
              </w:rPr>
            </w:pPr>
            <w:r w:rsidRPr="00F91E2A">
              <w:rPr>
                <w:sz w:val="20"/>
                <w:szCs w:val="20"/>
              </w:rPr>
              <w:t>NSPCC Share Aware</w:t>
            </w:r>
          </w:p>
        </w:tc>
        <w:tc>
          <w:tcPr>
            <w:tcW w:w="4523" w:type="dxa"/>
            <w:shd w:val="clear" w:color="auto" w:fill="F7CAAC" w:themeFill="accent2" w:themeFillTint="66"/>
          </w:tcPr>
          <w:p w14:paraId="0393AE15" w14:textId="77777777" w:rsidR="00F91E2A" w:rsidRPr="00F91E2A" w:rsidRDefault="00F91E2A" w:rsidP="009764A9">
            <w:pPr>
              <w:rPr>
                <w:sz w:val="20"/>
                <w:szCs w:val="20"/>
              </w:rPr>
            </w:pPr>
            <w:r w:rsidRPr="00F91E2A">
              <w:rPr>
                <w:sz w:val="20"/>
                <w:szCs w:val="20"/>
              </w:rPr>
              <w:t>Safer Internet week</w:t>
            </w:r>
          </w:p>
        </w:tc>
        <w:tc>
          <w:tcPr>
            <w:tcW w:w="4680" w:type="dxa"/>
            <w:shd w:val="clear" w:color="auto" w:fill="F7CAAC" w:themeFill="accent2" w:themeFillTint="66"/>
          </w:tcPr>
          <w:p w14:paraId="538A12DA" w14:textId="77777777" w:rsidR="00F91E2A" w:rsidRPr="00F91E2A" w:rsidRDefault="00F91E2A" w:rsidP="009764A9">
            <w:pPr>
              <w:rPr>
                <w:sz w:val="20"/>
                <w:szCs w:val="20"/>
              </w:rPr>
            </w:pPr>
            <w:r w:rsidRPr="00F91E2A">
              <w:rPr>
                <w:sz w:val="20"/>
                <w:szCs w:val="20"/>
              </w:rPr>
              <w:t>NSPCC Act Your Age</w:t>
            </w:r>
          </w:p>
          <w:p w14:paraId="73020A03" w14:textId="77777777" w:rsidR="00F91E2A" w:rsidRPr="00F91E2A" w:rsidRDefault="00F91E2A" w:rsidP="009764A9">
            <w:pPr>
              <w:rPr>
                <w:sz w:val="20"/>
                <w:szCs w:val="20"/>
              </w:rPr>
            </w:pPr>
            <w:r w:rsidRPr="00F91E2A">
              <w:rPr>
                <w:sz w:val="20"/>
                <w:szCs w:val="20"/>
              </w:rPr>
              <w:t>CEOPS – Too Much Time on Line</w:t>
            </w:r>
          </w:p>
        </w:tc>
      </w:tr>
      <w:tr w:rsidR="00F91E2A" w14:paraId="52FF9708" w14:textId="77777777" w:rsidTr="009764A9">
        <w:trPr>
          <w:trHeight w:val="867"/>
        </w:trPr>
        <w:tc>
          <w:tcPr>
            <w:tcW w:w="2022" w:type="dxa"/>
            <w:shd w:val="clear" w:color="auto" w:fill="A8D08D" w:themeFill="accent6" w:themeFillTint="99"/>
          </w:tcPr>
          <w:p w14:paraId="2FD54958" w14:textId="77777777" w:rsidR="00F91E2A" w:rsidRPr="00F91E2A" w:rsidRDefault="00F91E2A" w:rsidP="009764A9">
            <w:pPr>
              <w:rPr>
                <w:sz w:val="24"/>
                <w:szCs w:val="24"/>
              </w:rPr>
            </w:pPr>
            <w:r w:rsidRPr="00F91E2A">
              <w:rPr>
                <w:sz w:val="24"/>
                <w:szCs w:val="24"/>
              </w:rPr>
              <w:t>6</w:t>
            </w:r>
          </w:p>
        </w:tc>
        <w:tc>
          <w:tcPr>
            <w:tcW w:w="4211" w:type="dxa"/>
            <w:shd w:val="clear" w:color="auto" w:fill="A8D08D" w:themeFill="accent6" w:themeFillTint="99"/>
          </w:tcPr>
          <w:p w14:paraId="246B7110" w14:textId="77777777" w:rsidR="00F91E2A" w:rsidRPr="00F91E2A" w:rsidRDefault="00F91E2A" w:rsidP="009764A9">
            <w:pPr>
              <w:rPr>
                <w:sz w:val="20"/>
                <w:szCs w:val="20"/>
              </w:rPr>
            </w:pPr>
            <w:r w:rsidRPr="00F91E2A">
              <w:rPr>
                <w:sz w:val="20"/>
                <w:szCs w:val="20"/>
              </w:rPr>
              <w:t>Be Sharp</w:t>
            </w:r>
          </w:p>
          <w:p w14:paraId="48DD4037" w14:textId="77777777" w:rsidR="00F91E2A" w:rsidRPr="00F91E2A" w:rsidRDefault="00F91E2A" w:rsidP="009764A9">
            <w:pPr>
              <w:rPr>
                <w:sz w:val="20"/>
                <w:szCs w:val="20"/>
              </w:rPr>
            </w:pPr>
            <w:r w:rsidRPr="00F91E2A">
              <w:rPr>
                <w:sz w:val="20"/>
                <w:szCs w:val="20"/>
              </w:rPr>
              <w:t>Be Alert (2 lessons)</w:t>
            </w:r>
          </w:p>
        </w:tc>
        <w:tc>
          <w:tcPr>
            <w:tcW w:w="4523" w:type="dxa"/>
            <w:shd w:val="clear" w:color="auto" w:fill="A8D08D" w:themeFill="accent6" w:themeFillTint="99"/>
          </w:tcPr>
          <w:p w14:paraId="5F1D5D25" w14:textId="77777777" w:rsidR="00F91E2A" w:rsidRPr="00F91E2A" w:rsidRDefault="00F91E2A" w:rsidP="009764A9">
            <w:pPr>
              <w:rPr>
                <w:sz w:val="20"/>
                <w:szCs w:val="20"/>
              </w:rPr>
            </w:pPr>
            <w:r w:rsidRPr="00F91E2A">
              <w:rPr>
                <w:sz w:val="20"/>
                <w:szCs w:val="20"/>
              </w:rPr>
              <w:t>Safer Internet week</w:t>
            </w:r>
          </w:p>
        </w:tc>
        <w:tc>
          <w:tcPr>
            <w:tcW w:w="4680" w:type="dxa"/>
            <w:shd w:val="clear" w:color="auto" w:fill="A8D08D" w:themeFill="accent6" w:themeFillTint="99"/>
          </w:tcPr>
          <w:p w14:paraId="048B3148" w14:textId="77777777" w:rsidR="00F91E2A" w:rsidRPr="00F91E2A" w:rsidRDefault="00F91E2A" w:rsidP="009764A9">
            <w:pPr>
              <w:rPr>
                <w:sz w:val="20"/>
                <w:szCs w:val="20"/>
              </w:rPr>
            </w:pPr>
            <w:r w:rsidRPr="00F91E2A">
              <w:rPr>
                <w:sz w:val="20"/>
                <w:szCs w:val="20"/>
              </w:rPr>
              <w:t xml:space="preserve">Be Secure </w:t>
            </w:r>
          </w:p>
          <w:p w14:paraId="6AEE4CA7" w14:textId="77777777" w:rsidR="00F91E2A" w:rsidRPr="00F91E2A" w:rsidRDefault="00F91E2A" w:rsidP="009764A9">
            <w:pPr>
              <w:rPr>
                <w:sz w:val="20"/>
                <w:szCs w:val="20"/>
              </w:rPr>
            </w:pPr>
            <w:r w:rsidRPr="00F91E2A">
              <w:rPr>
                <w:sz w:val="20"/>
                <w:szCs w:val="20"/>
              </w:rPr>
              <w:t>Be Kind</w:t>
            </w:r>
          </w:p>
        </w:tc>
      </w:tr>
      <w:tr w:rsidR="00F91E2A" w14:paraId="445D2E24" w14:textId="77777777" w:rsidTr="008F50C2">
        <w:trPr>
          <w:trHeight w:val="281"/>
        </w:trPr>
        <w:tc>
          <w:tcPr>
            <w:tcW w:w="2022" w:type="dxa"/>
          </w:tcPr>
          <w:p w14:paraId="3251EB31" w14:textId="77777777" w:rsidR="00F91E2A" w:rsidRPr="00F91E2A" w:rsidRDefault="00F91E2A" w:rsidP="009764A9">
            <w:pPr>
              <w:rPr>
                <w:sz w:val="24"/>
                <w:szCs w:val="24"/>
              </w:rPr>
            </w:pPr>
            <w:r w:rsidRPr="00F91E2A">
              <w:rPr>
                <w:sz w:val="24"/>
                <w:szCs w:val="24"/>
              </w:rPr>
              <w:t>Curriculum Links</w:t>
            </w:r>
          </w:p>
        </w:tc>
        <w:tc>
          <w:tcPr>
            <w:tcW w:w="4211" w:type="dxa"/>
          </w:tcPr>
          <w:p w14:paraId="43638BCF" w14:textId="6E60A1C3" w:rsidR="00F91E2A" w:rsidRPr="00F91E2A" w:rsidRDefault="00F91E2A" w:rsidP="009764A9">
            <w:pPr>
              <w:rPr>
                <w:sz w:val="20"/>
                <w:szCs w:val="20"/>
              </w:rPr>
            </w:pPr>
            <w:r w:rsidRPr="00F91E2A">
              <w:rPr>
                <w:sz w:val="20"/>
                <w:szCs w:val="20"/>
              </w:rPr>
              <w:t>Knowledge organiser to include vocabulary for ICT/E-Safety</w:t>
            </w:r>
          </w:p>
          <w:p w14:paraId="5CF763A8" w14:textId="6DAE58E7" w:rsidR="00F91E2A" w:rsidRPr="00F91E2A" w:rsidRDefault="00F91E2A" w:rsidP="009764A9">
            <w:pPr>
              <w:rPr>
                <w:sz w:val="20"/>
                <w:szCs w:val="20"/>
              </w:rPr>
            </w:pPr>
            <w:r w:rsidRPr="00F91E2A">
              <w:rPr>
                <w:sz w:val="20"/>
                <w:szCs w:val="20"/>
              </w:rPr>
              <w:t>PSHE</w:t>
            </w:r>
            <w:r w:rsidR="00F74B98">
              <w:rPr>
                <w:sz w:val="20"/>
                <w:szCs w:val="20"/>
              </w:rPr>
              <w:t xml:space="preserve"> &amp; Protective behaviours</w:t>
            </w:r>
            <w:r w:rsidRPr="00F91E2A">
              <w:rPr>
                <w:sz w:val="20"/>
                <w:szCs w:val="20"/>
              </w:rPr>
              <w:t xml:space="preserve"> curriculum </w:t>
            </w:r>
          </w:p>
          <w:p w14:paraId="19B70D9C" w14:textId="77777777" w:rsidR="00F91E2A" w:rsidRPr="00F91E2A" w:rsidRDefault="00F91E2A" w:rsidP="009764A9">
            <w:pPr>
              <w:rPr>
                <w:sz w:val="20"/>
                <w:szCs w:val="20"/>
              </w:rPr>
            </w:pPr>
            <w:r w:rsidRPr="00F91E2A">
              <w:rPr>
                <w:sz w:val="20"/>
                <w:szCs w:val="20"/>
              </w:rPr>
              <w:t xml:space="preserve">Assembly </w:t>
            </w:r>
          </w:p>
        </w:tc>
        <w:tc>
          <w:tcPr>
            <w:tcW w:w="4523" w:type="dxa"/>
          </w:tcPr>
          <w:p w14:paraId="5A136100" w14:textId="7E0058EE" w:rsidR="00F91E2A" w:rsidRPr="00F91E2A" w:rsidRDefault="00F91E2A" w:rsidP="009764A9">
            <w:pPr>
              <w:rPr>
                <w:sz w:val="20"/>
                <w:szCs w:val="20"/>
              </w:rPr>
            </w:pPr>
            <w:r w:rsidRPr="00F91E2A">
              <w:rPr>
                <w:sz w:val="20"/>
                <w:szCs w:val="20"/>
              </w:rPr>
              <w:t>Knowledge organiser to include vocabulary for ICT/E-Safety</w:t>
            </w:r>
          </w:p>
          <w:p w14:paraId="347D338A" w14:textId="01C76626" w:rsidR="00F91E2A" w:rsidRPr="00F91E2A" w:rsidRDefault="00F91E2A" w:rsidP="009764A9">
            <w:pPr>
              <w:rPr>
                <w:sz w:val="20"/>
                <w:szCs w:val="20"/>
              </w:rPr>
            </w:pPr>
            <w:r w:rsidRPr="00F91E2A">
              <w:rPr>
                <w:sz w:val="20"/>
                <w:szCs w:val="20"/>
              </w:rPr>
              <w:t xml:space="preserve">PSHE </w:t>
            </w:r>
            <w:r w:rsidR="00F74B98">
              <w:rPr>
                <w:sz w:val="20"/>
                <w:szCs w:val="20"/>
              </w:rPr>
              <w:t xml:space="preserve">&amp; RSE </w:t>
            </w:r>
            <w:r w:rsidRPr="00F91E2A">
              <w:rPr>
                <w:sz w:val="20"/>
                <w:szCs w:val="20"/>
              </w:rPr>
              <w:t>curriculum</w:t>
            </w:r>
          </w:p>
          <w:p w14:paraId="422EF63F" w14:textId="77777777" w:rsidR="00F91E2A" w:rsidRPr="00F91E2A" w:rsidRDefault="00F91E2A" w:rsidP="009764A9">
            <w:pPr>
              <w:rPr>
                <w:sz w:val="20"/>
                <w:szCs w:val="20"/>
              </w:rPr>
            </w:pPr>
            <w:r w:rsidRPr="00F91E2A">
              <w:rPr>
                <w:sz w:val="20"/>
                <w:szCs w:val="20"/>
              </w:rPr>
              <w:t>Assembly</w:t>
            </w:r>
          </w:p>
        </w:tc>
        <w:tc>
          <w:tcPr>
            <w:tcW w:w="4680" w:type="dxa"/>
          </w:tcPr>
          <w:p w14:paraId="6CD7A375" w14:textId="7068C2A6" w:rsidR="00F91E2A" w:rsidRPr="00F91E2A" w:rsidRDefault="00F91E2A" w:rsidP="009764A9">
            <w:pPr>
              <w:rPr>
                <w:sz w:val="20"/>
                <w:szCs w:val="20"/>
              </w:rPr>
            </w:pPr>
            <w:r w:rsidRPr="00F91E2A">
              <w:rPr>
                <w:sz w:val="20"/>
                <w:szCs w:val="20"/>
              </w:rPr>
              <w:t>Knowledge organiser to include vocabulary for ICT/E-Safety</w:t>
            </w:r>
          </w:p>
          <w:p w14:paraId="27A6AB8D" w14:textId="04CF2BD9" w:rsidR="00F91E2A" w:rsidRPr="00F91E2A" w:rsidRDefault="00F91E2A" w:rsidP="009764A9">
            <w:pPr>
              <w:rPr>
                <w:sz w:val="20"/>
                <w:szCs w:val="20"/>
              </w:rPr>
            </w:pPr>
            <w:r w:rsidRPr="00F91E2A">
              <w:rPr>
                <w:sz w:val="20"/>
                <w:szCs w:val="20"/>
              </w:rPr>
              <w:t>PHSE</w:t>
            </w:r>
            <w:r w:rsidR="00F74B98">
              <w:rPr>
                <w:sz w:val="20"/>
                <w:szCs w:val="20"/>
              </w:rPr>
              <w:t xml:space="preserve"> &amp; RSE</w:t>
            </w:r>
            <w:r w:rsidRPr="00F91E2A">
              <w:rPr>
                <w:sz w:val="20"/>
                <w:szCs w:val="20"/>
              </w:rPr>
              <w:t xml:space="preserve"> curriculum </w:t>
            </w:r>
          </w:p>
          <w:p w14:paraId="4010175D" w14:textId="77777777" w:rsidR="00F91E2A" w:rsidRPr="00F91E2A" w:rsidRDefault="00F91E2A" w:rsidP="009764A9">
            <w:pPr>
              <w:rPr>
                <w:sz w:val="20"/>
                <w:szCs w:val="20"/>
              </w:rPr>
            </w:pPr>
            <w:r w:rsidRPr="00F91E2A">
              <w:rPr>
                <w:sz w:val="20"/>
                <w:szCs w:val="20"/>
              </w:rPr>
              <w:t xml:space="preserve">Assembly </w:t>
            </w:r>
          </w:p>
        </w:tc>
      </w:tr>
    </w:tbl>
    <w:p w14:paraId="158CC6A8" w14:textId="77777777" w:rsidR="00F91E2A" w:rsidRDefault="00F91E2A"/>
    <w:p w14:paraId="7A5FFFDD" w14:textId="0BD47244" w:rsidR="00D7576F" w:rsidRDefault="00D7576F"/>
    <w:p w14:paraId="5723B083" w14:textId="7030530C" w:rsidR="00F74B98" w:rsidRPr="00BD7EE8" w:rsidRDefault="00F74B98">
      <w:pPr>
        <w:rPr>
          <w:b/>
        </w:rPr>
      </w:pPr>
      <w:r w:rsidRPr="00BD7EE8">
        <w:rPr>
          <w:b/>
        </w:rPr>
        <w:t>RSE – Life cycles and Growing-up overview</w:t>
      </w:r>
    </w:p>
    <w:p w14:paraId="08EEE3FB" w14:textId="4FACC7F5" w:rsidR="00F74B98" w:rsidRDefault="00F74B98"/>
    <w:tbl>
      <w:tblPr>
        <w:tblStyle w:val="TableGrid"/>
        <w:tblW w:w="0" w:type="auto"/>
        <w:tblLook w:val="04A0" w:firstRow="1" w:lastRow="0" w:firstColumn="1" w:lastColumn="0" w:noHBand="0" w:noVBand="1"/>
      </w:tblPr>
      <w:tblGrid>
        <w:gridCol w:w="2122"/>
        <w:gridCol w:w="6633"/>
        <w:gridCol w:w="6633"/>
      </w:tblGrid>
      <w:tr w:rsidR="00F74B98" w14:paraId="51781570" w14:textId="77777777" w:rsidTr="004478C7">
        <w:tc>
          <w:tcPr>
            <w:tcW w:w="2122" w:type="dxa"/>
          </w:tcPr>
          <w:p w14:paraId="0424620C" w14:textId="67B200D4" w:rsidR="00F74B98" w:rsidRDefault="00F74B98">
            <w:r>
              <w:t>Year 3 and 4</w:t>
            </w:r>
          </w:p>
        </w:tc>
        <w:tc>
          <w:tcPr>
            <w:tcW w:w="6633" w:type="dxa"/>
          </w:tcPr>
          <w:p w14:paraId="6F2D3A93" w14:textId="77777777" w:rsidR="00F74B98" w:rsidRPr="00BD7EE8" w:rsidRDefault="00F74B98" w:rsidP="00F74B98">
            <w:pPr>
              <w:rPr>
                <w:b/>
                <w:u w:val="single"/>
              </w:rPr>
            </w:pPr>
            <w:r w:rsidRPr="00BD7EE8">
              <w:rPr>
                <w:b/>
                <w:u w:val="single"/>
              </w:rPr>
              <w:t>My Body</w:t>
            </w:r>
          </w:p>
          <w:p w14:paraId="352D1230" w14:textId="77777777" w:rsidR="00F74B98" w:rsidRDefault="00F74B98" w:rsidP="00F74B98">
            <w:r>
              <w:t>_How have I changed since I was baby?</w:t>
            </w:r>
          </w:p>
          <w:p w14:paraId="1D1F8DC9" w14:textId="77777777" w:rsidR="00F74B98" w:rsidRDefault="00F74B98" w:rsidP="00F74B98">
            <w:r>
              <w:t>_Why do I change as I get older?</w:t>
            </w:r>
          </w:p>
          <w:p w14:paraId="5E8F2365" w14:textId="77777777" w:rsidR="00F74B98" w:rsidRDefault="00F74B98" w:rsidP="00F74B98">
            <w:r>
              <w:t>_Why do some children grow quicker than others?</w:t>
            </w:r>
          </w:p>
          <w:p w14:paraId="344DCF8E" w14:textId="77777777" w:rsidR="00F74B98" w:rsidRDefault="00F74B98" w:rsidP="00F74B98">
            <w:r>
              <w:t>_Why do boys and girls grow differently?</w:t>
            </w:r>
          </w:p>
          <w:p w14:paraId="282049B6" w14:textId="77777777" w:rsidR="00F74B98" w:rsidRDefault="00F74B98" w:rsidP="00F74B98">
            <w:r>
              <w:t>_Why are we all different and is it okay to be different?</w:t>
            </w:r>
          </w:p>
          <w:p w14:paraId="79B89DC3" w14:textId="77777777" w:rsidR="00F74B98" w:rsidRDefault="00F74B98" w:rsidP="00F74B98">
            <w:r>
              <w:lastRenderedPageBreak/>
              <w:t>_What is similar and different about boys and girls?</w:t>
            </w:r>
          </w:p>
          <w:p w14:paraId="3A892917" w14:textId="77777777" w:rsidR="00F74B98" w:rsidRDefault="00F74B98" w:rsidP="00F74B98">
            <w:r>
              <w:t>-How can I keep myself healthy (general hygiene)?</w:t>
            </w:r>
          </w:p>
          <w:p w14:paraId="176523CB" w14:textId="62547DD1" w:rsidR="00F74B98" w:rsidRDefault="00F74B98" w:rsidP="00F74B98"/>
        </w:tc>
        <w:tc>
          <w:tcPr>
            <w:tcW w:w="6633" w:type="dxa"/>
          </w:tcPr>
          <w:p w14:paraId="5E6BA865" w14:textId="77777777" w:rsidR="00F74B98" w:rsidRPr="00BD7EE8" w:rsidRDefault="00F74B98" w:rsidP="00F74B98">
            <w:pPr>
              <w:rPr>
                <w:b/>
                <w:u w:val="single"/>
              </w:rPr>
            </w:pPr>
            <w:r w:rsidRPr="00BD7EE8">
              <w:rPr>
                <w:b/>
                <w:u w:val="single"/>
              </w:rPr>
              <w:lastRenderedPageBreak/>
              <w:t>Life Cycles</w:t>
            </w:r>
          </w:p>
          <w:p w14:paraId="632812FD" w14:textId="77777777" w:rsidR="00F74B98" w:rsidRDefault="00F74B98" w:rsidP="00F74B98">
            <w:r>
              <w:t>_Why do we have babies?</w:t>
            </w:r>
          </w:p>
          <w:p w14:paraId="136D6E1F" w14:textId="77777777" w:rsidR="00F74B98" w:rsidRDefault="00F74B98" w:rsidP="00F74B98">
            <w:r>
              <w:t>_why do you need a male and a female to have a baby?</w:t>
            </w:r>
          </w:p>
          <w:p w14:paraId="6826588D" w14:textId="77777777" w:rsidR="00F74B98" w:rsidRDefault="00F74B98" w:rsidP="00F74B98">
            <w:r>
              <w:t>_Do different animals have babies?</w:t>
            </w:r>
          </w:p>
          <w:p w14:paraId="22200964" w14:textId="77777777" w:rsidR="00F74B98" w:rsidRDefault="00F74B98" w:rsidP="00F74B98">
            <w:r>
              <w:t>_How do animals look after babies before birth?</w:t>
            </w:r>
          </w:p>
          <w:p w14:paraId="02D21B90" w14:textId="421517F2" w:rsidR="00F74B98" w:rsidRDefault="00F74B98" w:rsidP="00F74B98">
            <w:r>
              <w:t>_What happens when people get older?</w:t>
            </w:r>
          </w:p>
        </w:tc>
      </w:tr>
      <w:tr w:rsidR="00F74B98" w14:paraId="47E65231" w14:textId="77777777" w:rsidTr="001E16FA">
        <w:tc>
          <w:tcPr>
            <w:tcW w:w="2122" w:type="dxa"/>
          </w:tcPr>
          <w:p w14:paraId="06DB5764" w14:textId="64247F22" w:rsidR="00F74B98" w:rsidRDefault="00F74B98">
            <w:r>
              <w:t>Year 5 and 6</w:t>
            </w:r>
          </w:p>
        </w:tc>
        <w:tc>
          <w:tcPr>
            <w:tcW w:w="6633" w:type="dxa"/>
          </w:tcPr>
          <w:p w14:paraId="1914C836" w14:textId="77777777" w:rsidR="00F74B98" w:rsidRPr="00BD7EE8" w:rsidRDefault="00F74B98" w:rsidP="00F74B98">
            <w:pPr>
              <w:rPr>
                <w:b/>
                <w:u w:val="single"/>
              </w:rPr>
            </w:pPr>
            <w:r w:rsidRPr="00BD7EE8">
              <w:rPr>
                <w:b/>
                <w:u w:val="single"/>
              </w:rPr>
              <w:t>My body</w:t>
            </w:r>
          </w:p>
          <w:p w14:paraId="4D5180BB" w14:textId="77777777" w:rsidR="00F74B98" w:rsidRDefault="00F74B98" w:rsidP="00F74B98">
            <w:r>
              <w:t>-What is puberty, does everyone go through it and at what age?</w:t>
            </w:r>
          </w:p>
          <w:p w14:paraId="4AC459DA" w14:textId="77777777" w:rsidR="00F74B98" w:rsidRDefault="00F74B98" w:rsidP="00F74B98">
            <w:r>
              <w:t>-What changes do boys and girls go through?</w:t>
            </w:r>
          </w:p>
          <w:p w14:paraId="69B7EAD1" w14:textId="77777777" w:rsidR="00F74B98" w:rsidRDefault="00F74B98" w:rsidP="00F74B98">
            <w:r>
              <w:t>-Is my body normal and what is a normal body?</w:t>
            </w:r>
          </w:p>
          <w:p w14:paraId="4FB83FF9" w14:textId="77777777" w:rsidR="00F74B98" w:rsidRDefault="00F74B98" w:rsidP="00F74B98">
            <w:r>
              <w:t>How will my body change as I get older?</w:t>
            </w:r>
          </w:p>
          <w:p w14:paraId="6A7B0A72" w14:textId="77777777" w:rsidR="00F74B98" w:rsidRDefault="00F74B98" w:rsidP="00F74B98">
            <w:r>
              <w:t>-Why is personal Hygiene important?</w:t>
            </w:r>
          </w:p>
          <w:p w14:paraId="09901A69" w14:textId="309A28FD" w:rsidR="00F74B98" w:rsidRDefault="00F74B98" w:rsidP="00F74B98"/>
        </w:tc>
        <w:tc>
          <w:tcPr>
            <w:tcW w:w="6633" w:type="dxa"/>
          </w:tcPr>
          <w:p w14:paraId="25233DE4" w14:textId="77777777" w:rsidR="00F74B98" w:rsidRPr="00BD7EE8" w:rsidRDefault="00F74B98" w:rsidP="00F74B98">
            <w:pPr>
              <w:rPr>
                <w:b/>
                <w:u w:val="single"/>
              </w:rPr>
            </w:pPr>
            <w:r w:rsidRPr="00BD7EE8">
              <w:rPr>
                <w:b/>
                <w:u w:val="single"/>
              </w:rPr>
              <w:t>Life cycles</w:t>
            </w:r>
          </w:p>
          <w:p w14:paraId="540A0E59" w14:textId="77777777" w:rsidR="00F74B98" w:rsidRDefault="00F74B98" w:rsidP="00F74B98">
            <w:r>
              <w:t>-What is sex?</w:t>
            </w:r>
          </w:p>
          <w:p w14:paraId="20D540DA" w14:textId="77777777" w:rsidR="00F74B98" w:rsidRDefault="00F74B98" w:rsidP="00F74B98">
            <w:r>
              <w:t xml:space="preserve">-What </w:t>
            </w:r>
            <w:proofErr w:type="gramStart"/>
            <w:r>
              <w:t>is</w:t>
            </w:r>
            <w:proofErr w:type="gramEnd"/>
            <w:r>
              <w:t xml:space="preserve"> sperm and what is an egg?</w:t>
            </w:r>
          </w:p>
          <w:p w14:paraId="3025C0D7" w14:textId="77777777" w:rsidR="00F74B98" w:rsidRDefault="00F74B98" w:rsidP="00F74B98">
            <w:r>
              <w:t>-How does fertilization happen?</w:t>
            </w:r>
          </w:p>
          <w:p w14:paraId="3363C32F" w14:textId="77777777" w:rsidR="00F74B98" w:rsidRDefault="00F74B98" w:rsidP="00F74B98">
            <w:r>
              <w:t>-How do babies develop?</w:t>
            </w:r>
          </w:p>
          <w:p w14:paraId="1543BC11" w14:textId="77777777" w:rsidR="00F74B98" w:rsidRDefault="00F74B98" w:rsidP="00F74B98">
            <w:r>
              <w:t>-How is a baby born?</w:t>
            </w:r>
          </w:p>
          <w:p w14:paraId="27B43873" w14:textId="6292916B" w:rsidR="00F74B98" w:rsidRDefault="00F74B98" w:rsidP="00F74B98">
            <w:r>
              <w:t>-What do babies need to be happy and healthy?</w:t>
            </w:r>
          </w:p>
        </w:tc>
      </w:tr>
    </w:tbl>
    <w:p w14:paraId="327FEF8D" w14:textId="77777777" w:rsidR="00F74B98" w:rsidRDefault="00F74B98"/>
    <w:p w14:paraId="77EAD013" w14:textId="108A18F4" w:rsidR="00087C4E" w:rsidRDefault="009260B3">
      <w:hyperlink r:id="rId11" w:history="1">
        <w:r w:rsidR="00087C4E" w:rsidRPr="00A111C3">
          <w:rPr>
            <w:rStyle w:val="Hyperlink"/>
          </w:rPr>
          <w:t>https://www.pshe-association.org.uk/calendar</w:t>
        </w:r>
      </w:hyperlink>
    </w:p>
    <w:p w14:paraId="3F6AF9CD" w14:textId="74C7F07B" w:rsidR="00B83F12" w:rsidRDefault="00B83F12">
      <w:r w:rsidRPr="00933C08">
        <w:rPr>
          <w:highlight w:val="green"/>
        </w:rPr>
        <w:t xml:space="preserve">Anti-bullying week </w:t>
      </w:r>
      <w:r w:rsidR="00087C4E" w:rsidRPr="00933C08">
        <w:rPr>
          <w:highlight w:val="green"/>
        </w:rPr>
        <w:t>–</w:t>
      </w:r>
      <w:r w:rsidRPr="00933C08">
        <w:rPr>
          <w:highlight w:val="green"/>
        </w:rPr>
        <w:t xml:space="preserve"> Nov</w:t>
      </w:r>
      <w:r w:rsidR="00087C4E">
        <w:tab/>
      </w:r>
      <w:r w:rsidR="00087C4E">
        <w:tab/>
      </w:r>
      <w:r w:rsidR="00087C4E">
        <w:tab/>
      </w:r>
      <w:r w:rsidR="00087C4E">
        <w:tab/>
      </w:r>
      <w:r w:rsidR="00087C4E">
        <w:tab/>
      </w:r>
      <w:r w:rsidR="00087C4E">
        <w:tab/>
      </w:r>
      <w:r w:rsidR="00087C4E">
        <w:tab/>
        <w:t xml:space="preserve">World Health day – April </w:t>
      </w:r>
      <w:r w:rsidR="00741BC7">
        <w:t>(assembly)</w:t>
      </w:r>
    </w:p>
    <w:p w14:paraId="60FB2B2E" w14:textId="6E300CAB" w:rsidR="00B83F12" w:rsidRDefault="00B83F12">
      <w:r w:rsidRPr="00933C08">
        <w:rPr>
          <w:highlight w:val="cyan"/>
        </w:rPr>
        <w:t xml:space="preserve">Black history month </w:t>
      </w:r>
      <w:r w:rsidR="00087C4E" w:rsidRPr="00933C08">
        <w:rPr>
          <w:highlight w:val="cyan"/>
        </w:rPr>
        <w:t>–</w:t>
      </w:r>
      <w:r w:rsidRPr="00933C08">
        <w:rPr>
          <w:highlight w:val="cyan"/>
        </w:rPr>
        <w:t xml:space="preserve"> October</w:t>
      </w:r>
      <w:r w:rsidR="00087C4E">
        <w:tab/>
      </w:r>
      <w:r w:rsidR="00087C4E">
        <w:tab/>
      </w:r>
      <w:r w:rsidR="00087C4E">
        <w:tab/>
      </w:r>
      <w:r w:rsidR="00087C4E">
        <w:tab/>
      </w:r>
      <w:r w:rsidR="00087C4E">
        <w:tab/>
      </w:r>
      <w:r w:rsidR="00087C4E">
        <w:tab/>
      </w:r>
      <w:r w:rsidR="00087C4E">
        <w:tab/>
        <w:t xml:space="preserve">Pride month – June </w:t>
      </w:r>
      <w:r w:rsidR="00741BC7">
        <w:t>(assembly)</w:t>
      </w:r>
    </w:p>
    <w:p w14:paraId="51BEA4E0" w14:textId="435E1057" w:rsidR="00B83F12" w:rsidRDefault="00B83F12">
      <w:r w:rsidRPr="00741BC7">
        <w:rPr>
          <w:highlight w:val="darkCyan"/>
        </w:rPr>
        <w:t>Mental health awareness week May</w:t>
      </w:r>
      <w:r w:rsidR="00087C4E">
        <w:tab/>
      </w:r>
      <w:r w:rsidR="00087C4E">
        <w:tab/>
      </w:r>
      <w:r w:rsidR="00741BC7">
        <w:tab/>
      </w:r>
      <w:r w:rsidR="00741BC7">
        <w:tab/>
      </w:r>
      <w:r w:rsidR="00741BC7">
        <w:tab/>
      </w:r>
      <w:r w:rsidR="00741BC7">
        <w:tab/>
      </w:r>
      <w:r w:rsidR="00087C4E" w:rsidRPr="00741BC7">
        <w:rPr>
          <w:highlight w:val="blue"/>
        </w:rPr>
        <w:t>My money week – June</w:t>
      </w:r>
      <w:r w:rsidR="00087C4E">
        <w:t xml:space="preserve"> </w:t>
      </w:r>
    </w:p>
    <w:p w14:paraId="1A9301F4" w14:textId="6AD27763" w:rsidR="00B83F12" w:rsidRDefault="00B83F12">
      <w:r w:rsidRPr="00741BC7">
        <w:rPr>
          <w:highlight w:val="red"/>
        </w:rPr>
        <w:t>Safer internet day – February</w:t>
      </w:r>
      <w:r w:rsidR="00087C4E">
        <w:tab/>
      </w:r>
      <w:r w:rsidR="00087C4E">
        <w:tab/>
      </w:r>
      <w:r w:rsidR="00087C4E">
        <w:tab/>
      </w:r>
      <w:r w:rsidR="00087C4E">
        <w:tab/>
      </w:r>
      <w:r w:rsidR="00087C4E">
        <w:tab/>
      </w:r>
      <w:r w:rsidR="00087C4E">
        <w:tab/>
      </w:r>
      <w:r w:rsidR="00087C4E">
        <w:tab/>
        <w:t xml:space="preserve">Earth day – April   </w:t>
      </w:r>
      <w:r w:rsidR="00741BC7">
        <w:t>(assembly)</w:t>
      </w:r>
    </w:p>
    <w:p w14:paraId="641FB9EF" w14:textId="3717D971" w:rsidR="00B83F12" w:rsidRDefault="00B83F12">
      <w:r w:rsidRPr="00741BC7">
        <w:rPr>
          <w:highlight w:val="magenta"/>
        </w:rPr>
        <w:t>National Careers week – March</w:t>
      </w:r>
      <w:r w:rsidR="00741BC7">
        <w:rPr>
          <w:highlight w:val="magenta"/>
        </w:rPr>
        <w:tab/>
      </w:r>
      <w:r w:rsidR="00741BC7" w:rsidRPr="00741BC7">
        <w:t xml:space="preserve">   </w:t>
      </w:r>
      <w:r w:rsidR="00741BC7" w:rsidRPr="00741BC7">
        <w:tab/>
      </w:r>
      <w:r w:rsidR="00741BC7" w:rsidRPr="00741BC7">
        <w:tab/>
      </w:r>
      <w:r w:rsidR="00741BC7" w:rsidRPr="00741BC7">
        <w:tab/>
      </w:r>
      <w:r w:rsidR="00741BC7" w:rsidRPr="00741BC7">
        <w:tab/>
      </w:r>
      <w:r w:rsidR="00741BC7" w:rsidRPr="00741BC7">
        <w:tab/>
      </w:r>
      <w:r w:rsidR="00741BC7" w:rsidRPr="00741BC7">
        <w:tab/>
      </w:r>
      <w:r w:rsidR="00741BC7" w:rsidRPr="00741BC7">
        <w:rPr>
          <w:highlight w:val="yellow"/>
        </w:rPr>
        <w:t>World environment day – June</w:t>
      </w:r>
    </w:p>
    <w:p w14:paraId="0820A99B" w14:textId="6817546E" w:rsidR="007D4E2D" w:rsidRDefault="007D4E2D"/>
    <w:p w14:paraId="7C81D57B" w14:textId="273AF5BF" w:rsidR="00B83F12" w:rsidRDefault="00B83F12">
      <w:pPr>
        <w:rPr>
          <w:noProof/>
        </w:rPr>
      </w:pPr>
      <w:r w:rsidRPr="00B83F12">
        <w:rPr>
          <w:noProof/>
        </w:rPr>
        <w:t xml:space="preserve"> </w:t>
      </w:r>
    </w:p>
    <w:p w14:paraId="1BF25FB4" w14:textId="3C4E4286" w:rsidR="00741BC7" w:rsidRDefault="00741BC7"/>
    <w:p w14:paraId="6C61AE6A" w14:textId="7A6CFC75" w:rsidR="00741BC7" w:rsidRDefault="00741BC7"/>
    <w:p w14:paraId="421E20B2" w14:textId="5A3F1AF1" w:rsidR="00741BC7" w:rsidRPr="00BD7EE8" w:rsidRDefault="00741BC7">
      <w:pPr>
        <w:rPr>
          <w:b/>
          <w:sz w:val="32"/>
          <w:szCs w:val="32"/>
          <w:u w:val="single"/>
        </w:rPr>
      </w:pPr>
      <w:r w:rsidRPr="00BD7EE8">
        <w:rPr>
          <w:b/>
          <w:sz w:val="32"/>
          <w:szCs w:val="32"/>
          <w:u w:val="single"/>
        </w:rPr>
        <w:t>Relationships overview for KS</w:t>
      </w:r>
      <w:r w:rsidR="00F91E2A" w:rsidRPr="00BD7EE8">
        <w:rPr>
          <w:b/>
          <w:sz w:val="32"/>
          <w:szCs w:val="32"/>
          <w:u w:val="single"/>
        </w:rPr>
        <w:t>2 from DFE guidance</w:t>
      </w:r>
    </w:p>
    <w:p w14:paraId="48444D99" w14:textId="41A4F286" w:rsidR="00383147" w:rsidRDefault="00461420">
      <w:r>
        <w:t>Families and people who care for me</w:t>
      </w:r>
    </w:p>
    <w:p w14:paraId="12F38828" w14:textId="77777777" w:rsidR="00461420" w:rsidRPr="00602A13" w:rsidRDefault="00461420" w:rsidP="00461420">
      <w:pPr>
        <w:numPr>
          <w:ilvl w:val="0"/>
          <w:numId w:val="1"/>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families are important for children growing up because they can give love, security and stability</w:t>
      </w:r>
    </w:p>
    <w:p w14:paraId="23BB2699" w14:textId="77777777" w:rsidR="00461420" w:rsidRPr="00602A13" w:rsidRDefault="00461420" w:rsidP="00461420">
      <w:pPr>
        <w:numPr>
          <w:ilvl w:val="0"/>
          <w:numId w:val="1"/>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characteristics of healthy family life, commitment to each other, including in times of difficulty, protection and care for children and other family members, the importance of spending time together and sharing each other’s lives</w:t>
      </w:r>
    </w:p>
    <w:p w14:paraId="5DC47AAC" w14:textId="77777777" w:rsidR="00461420" w:rsidRPr="00602A13" w:rsidRDefault="00461420" w:rsidP="00461420">
      <w:pPr>
        <w:numPr>
          <w:ilvl w:val="0"/>
          <w:numId w:val="1"/>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others’ families, either in school or in the wider world, sometimes look different from their family, but that they should respect those differences and know that other children’s families are also characterised by love and care</w:t>
      </w:r>
    </w:p>
    <w:p w14:paraId="55A2F013" w14:textId="77777777" w:rsidR="00461420" w:rsidRPr="00602A13" w:rsidRDefault="00461420" w:rsidP="00461420">
      <w:pPr>
        <w:numPr>
          <w:ilvl w:val="0"/>
          <w:numId w:val="1"/>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that stable, caring relationships, which may be of different types, are at the heart of happy families, and are important for children’s security as they grow up</w:t>
      </w:r>
    </w:p>
    <w:p w14:paraId="66E0EFB4" w14:textId="77777777" w:rsidR="00461420" w:rsidRPr="00602A13" w:rsidRDefault="00461420" w:rsidP="00461420">
      <w:pPr>
        <w:numPr>
          <w:ilvl w:val="0"/>
          <w:numId w:val="1"/>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marriage represents a formal and legally recognised commitment of two people to each other which is intended to be lifelong</w:t>
      </w:r>
    </w:p>
    <w:p w14:paraId="71C7A435" w14:textId="3C00A8DA" w:rsidR="00461420" w:rsidRPr="00D7576F" w:rsidRDefault="00461420" w:rsidP="00D7576F">
      <w:pPr>
        <w:numPr>
          <w:ilvl w:val="0"/>
          <w:numId w:val="1"/>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if family relationships are making them feel unhappy or unsafe, and how to seek help or advice from others if needed</w:t>
      </w:r>
    </w:p>
    <w:p w14:paraId="6C8D0354" w14:textId="1DF64F17" w:rsidR="00D7576F" w:rsidRDefault="00D7576F">
      <w:r w:rsidRPr="00A20295">
        <w:rPr>
          <w:highlight w:val="darkCyan"/>
        </w:rPr>
        <w:t>Year 3, Year 4 &amp; 5, Year 6</w:t>
      </w:r>
      <w:r w:rsidR="00A20295" w:rsidRPr="00A20295">
        <w:rPr>
          <w:highlight w:val="darkCyan"/>
        </w:rPr>
        <w:t xml:space="preserve"> - (Taught in Spring 1</w:t>
      </w:r>
      <w:r w:rsidR="00A20295">
        <w:rPr>
          <w:highlight w:val="darkCyan"/>
        </w:rPr>
        <w:t xml:space="preserve"> – total of 5 session (including caring friendships and respectful relationships</w:t>
      </w:r>
      <w:r w:rsidR="00A20295" w:rsidRPr="00A20295">
        <w:rPr>
          <w:highlight w:val="darkCyan"/>
        </w:rPr>
        <w:t>)</w:t>
      </w:r>
    </w:p>
    <w:tbl>
      <w:tblPr>
        <w:tblStyle w:val="TableGrid"/>
        <w:tblW w:w="0" w:type="auto"/>
        <w:tblLook w:val="04A0" w:firstRow="1" w:lastRow="0" w:firstColumn="1" w:lastColumn="0" w:noHBand="0" w:noVBand="1"/>
      </w:tblPr>
      <w:tblGrid>
        <w:gridCol w:w="3077"/>
        <w:gridCol w:w="3077"/>
        <w:gridCol w:w="3078"/>
        <w:gridCol w:w="3078"/>
        <w:gridCol w:w="3078"/>
      </w:tblGrid>
      <w:tr w:rsidR="00B83F12" w14:paraId="66FB1E6F" w14:textId="77777777" w:rsidTr="00B83F12">
        <w:tc>
          <w:tcPr>
            <w:tcW w:w="3077" w:type="dxa"/>
          </w:tcPr>
          <w:p w14:paraId="25A4BE07" w14:textId="1A4741BA" w:rsidR="00B83F12" w:rsidRDefault="00B83F12">
            <w:r>
              <w:t>Year Group</w:t>
            </w:r>
          </w:p>
        </w:tc>
        <w:tc>
          <w:tcPr>
            <w:tcW w:w="3077" w:type="dxa"/>
          </w:tcPr>
          <w:p w14:paraId="3C1AE7E3" w14:textId="41224013" w:rsidR="00B83F12" w:rsidRDefault="007D4E2D">
            <w:r>
              <w:t xml:space="preserve">Y3 </w:t>
            </w:r>
          </w:p>
        </w:tc>
        <w:tc>
          <w:tcPr>
            <w:tcW w:w="3078" w:type="dxa"/>
          </w:tcPr>
          <w:p w14:paraId="6F3EC508" w14:textId="7535F92A" w:rsidR="00B83F12" w:rsidRDefault="007D4E2D">
            <w:r>
              <w:t xml:space="preserve">Y4 &amp; 5 </w:t>
            </w:r>
          </w:p>
        </w:tc>
        <w:tc>
          <w:tcPr>
            <w:tcW w:w="3078" w:type="dxa"/>
          </w:tcPr>
          <w:p w14:paraId="5619AE61" w14:textId="652DC9AE" w:rsidR="00B83F12" w:rsidRDefault="007D4E2D">
            <w:r>
              <w:t>Year 6</w:t>
            </w:r>
          </w:p>
        </w:tc>
        <w:tc>
          <w:tcPr>
            <w:tcW w:w="3078" w:type="dxa"/>
          </w:tcPr>
          <w:p w14:paraId="32439D6D" w14:textId="3845E80A" w:rsidR="00B83F12" w:rsidRDefault="007D4E2D">
            <w:r>
              <w:t>Notes</w:t>
            </w:r>
          </w:p>
        </w:tc>
      </w:tr>
      <w:tr w:rsidR="00B83F12" w14:paraId="038C7F7B" w14:textId="77777777" w:rsidTr="00B83F12">
        <w:tc>
          <w:tcPr>
            <w:tcW w:w="3077" w:type="dxa"/>
          </w:tcPr>
          <w:p w14:paraId="2ADFB39D" w14:textId="77777777" w:rsidR="00B83F12" w:rsidRDefault="00B83F12">
            <w:r>
              <w:t xml:space="preserve">Objective </w:t>
            </w:r>
            <w:r w:rsidR="007D4E2D">
              <w:t>to cover.</w:t>
            </w:r>
          </w:p>
          <w:p w14:paraId="4ACB7F3C" w14:textId="72B729E8" w:rsidR="007D4E2D" w:rsidRDefault="007D4E2D">
            <w:r>
              <w:t xml:space="preserve">1 lesson to include both objectives </w:t>
            </w:r>
          </w:p>
        </w:tc>
        <w:tc>
          <w:tcPr>
            <w:tcW w:w="3077" w:type="dxa"/>
          </w:tcPr>
          <w:p w14:paraId="519A05C1" w14:textId="77777777" w:rsidR="007D4E2D" w:rsidRPr="00602A13" w:rsidRDefault="007D4E2D" w:rsidP="007D4E2D">
            <w:pPr>
              <w:numPr>
                <w:ilvl w:val="0"/>
                <w:numId w:val="1"/>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families are important for children growing up because they can give love, security and stability</w:t>
            </w:r>
          </w:p>
          <w:p w14:paraId="1CDB978E" w14:textId="77777777" w:rsidR="007D4E2D" w:rsidRPr="00602A13" w:rsidRDefault="007D4E2D" w:rsidP="007D4E2D">
            <w:pPr>
              <w:numPr>
                <w:ilvl w:val="0"/>
                <w:numId w:val="1"/>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characteristics of healthy family life, commitment to each other, including in times of difficulty, protection and care for children and other family members, the importance of spending time together and sharing each other’s lives</w:t>
            </w:r>
          </w:p>
          <w:p w14:paraId="7BDD04BF" w14:textId="77777777" w:rsidR="00B83F12" w:rsidRDefault="00B83F12"/>
        </w:tc>
        <w:tc>
          <w:tcPr>
            <w:tcW w:w="3078" w:type="dxa"/>
          </w:tcPr>
          <w:p w14:paraId="69E44FFC" w14:textId="77777777" w:rsidR="007D4E2D" w:rsidRPr="00602A13" w:rsidRDefault="007D4E2D" w:rsidP="007D4E2D">
            <w:pPr>
              <w:numPr>
                <w:ilvl w:val="0"/>
                <w:numId w:val="1"/>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others’ families, either in school or in the wider world, sometimes look different from their family, but that they should respect those differences and know that other children’s families are also characterised by love and care</w:t>
            </w:r>
          </w:p>
          <w:p w14:paraId="76DD72DA" w14:textId="77777777" w:rsidR="007D4E2D" w:rsidRPr="00602A13" w:rsidRDefault="007D4E2D" w:rsidP="007D4E2D">
            <w:pPr>
              <w:numPr>
                <w:ilvl w:val="0"/>
                <w:numId w:val="1"/>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stable, caring relationships, which may be of different types, are at the heart of happy families, and are important for children’s security as they grow up</w:t>
            </w:r>
          </w:p>
          <w:p w14:paraId="690C1F6D" w14:textId="77777777" w:rsidR="00B83F12" w:rsidRDefault="00B83F12"/>
        </w:tc>
        <w:tc>
          <w:tcPr>
            <w:tcW w:w="3078" w:type="dxa"/>
          </w:tcPr>
          <w:p w14:paraId="620C028C" w14:textId="77777777" w:rsidR="007D4E2D" w:rsidRPr="00602A13" w:rsidRDefault="007D4E2D" w:rsidP="007D4E2D">
            <w:pPr>
              <w:numPr>
                <w:ilvl w:val="0"/>
                <w:numId w:val="1"/>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marriage represents a formal and legally recognised commitment of two people to each other which is intended to be lifelong</w:t>
            </w:r>
          </w:p>
          <w:p w14:paraId="01CA960C" w14:textId="77777777" w:rsidR="007D4E2D" w:rsidRPr="00D7576F" w:rsidRDefault="007D4E2D" w:rsidP="007D4E2D">
            <w:pPr>
              <w:numPr>
                <w:ilvl w:val="0"/>
                <w:numId w:val="1"/>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if family relationships are making them feel unhappy or unsafe, and how to seek help or advice from others if needed</w:t>
            </w:r>
          </w:p>
          <w:p w14:paraId="111E852C" w14:textId="77777777" w:rsidR="00B83F12" w:rsidRDefault="00B83F12"/>
        </w:tc>
        <w:tc>
          <w:tcPr>
            <w:tcW w:w="3078" w:type="dxa"/>
          </w:tcPr>
          <w:p w14:paraId="5AE7A407" w14:textId="3C5BBED8" w:rsidR="00B83F12" w:rsidRDefault="007D4E2D">
            <w:r>
              <w:t>Links in with protective behaviours (Taking Care) programme</w:t>
            </w:r>
          </w:p>
        </w:tc>
      </w:tr>
    </w:tbl>
    <w:p w14:paraId="2B6E94A0" w14:textId="4C48920C" w:rsidR="00D7576F" w:rsidRDefault="00D7576F"/>
    <w:p w14:paraId="1717A902" w14:textId="5174EFD3" w:rsidR="00D7576F" w:rsidRDefault="00D7576F"/>
    <w:p w14:paraId="0E214474" w14:textId="77777777" w:rsidR="00BD7EE8" w:rsidRDefault="00BD7EE8"/>
    <w:p w14:paraId="5956006E" w14:textId="23B3AF34" w:rsidR="00461420" w:rsidRDefault="00461420">
      <w:r>
        <w:t xml:space="preserve">Caring Friendships </w:t>
      </w:r>
    </w:p>
    <w:p w14:paraId="70C27DB2" w14:textId="77777777" w:rsidR="00461420" w:rsidRPr="00602A13" w:rsidRDefault="00461420" w:rsidP="00461420">
      <w:pPr>
        <w:numPr>
          <w:ilvl w:val="0"/>
          <w:numId w:val="2"/>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important friendships are in making us feel happy and secure, and how people choose and make friends</w:t>
      </w:r>
    </w:p>
    <w:p w14:paraId="705D07C7" w14:textId="77777777" w:rsidR="00461420" w:rsidRPr="00602A13" w:rsidRDefault="00461420" w:rsidP="00461420">
      <w:pPr>
        <w:numPr>
          <w:ilvl w:val="0"/>
          <w:numId w:val="2"/>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characteristics of friendships, including mutual respect, truthfulness, trustworthiness, loyalty, kindness, generosity, trust, sharing interests and experiences and support with problems and difficulties</w:t>
      </w:r>
    </w:p>
    <w:p w14:paraId="3C004FB6" w14:textId="77777777" w:rsidR="00461420" w:rsidRPr="00602A13" w:rsidRDefault="00461420" w:rsidP="00461420">
      <w:pPr>
        <w:numPr>
          <w:ilvl w:val="0"/>
          <w:numId w:val="2"/>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healthy friendships are positive and welcoming towards others, and do not make others feel lonely or excluded</w:t>
      </w:r>
    </w:p>
    <w:p w14:paraId="72FEBAAD" w14:textId="77777777" w:rsidR="00461420" w:rsidRPr="00602A13" w:rsidRDefault="00461420" w:rsidP="00461420">
      <w:pPr>
        <w:numPr>
          <w:ilvl w:val="0"/>
          <w:numId w:val="2"/>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most friendships have ups and downs, and that these can often be worked through so that the friendship is repaired or even strengthened, and that resorting to violence is never right</w:t>
      </w:r>
    </w:p>
    <w:p w14:paraId="3CD82EB5" w14:textId="01BB729E" w:rsidR="00461420" w:rsidRDefault="00461420" w:rsidP="00461420">
      <w:pPr>
        <w:numPr>
          <w:ilvl w:val="0"/>
          <w:numId w:val="2"/>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how to recognise who to trust and who not to trust, how to judge when a friendship is making them feel unhappy or uncomfortable, managing conflict, how to manage these situations and how to seek help or advice from others, if needed</w:t>
      </w:r>
    </w:p>
    <w:p w14:paraId="49E971AD" w14:textId="371F2B3A" w:rsidR="00DC440E" w:rsidRDefault="00DC440E" w:rsidP="00DC440E">
      <w:r w:rsidRPr="00DC440E">
        <w:rPr>
          <w:highlight w:val="darkCyan"/>
        </w:rPr>
        <w:t xml:space="preserve">Year 3, Year 4 &amp; 5, Year 6 - (Taught in Spring 1 – total of 5 session (including </w:t>
      </w:r>
      <w:r>
        <w:rPr>
          <w:highlight w:val="darkCyan"/>
        </w:rPr>
        <w:t xml:space="preserve">Families and people who care for me </w:t>
      </w:r>
      <w:r w:rsidRPr="00DC440E">
        <w:rPr>
          <w:highlight w:val="darkCyan"/>
        </w:rPr>
        <w:t>and respectful relationships)</w:t>
      </w:r>
    </w:p>
    <w:tbl>
      <w:tblPr>
        <w:tblStyle w:val="TableGrid"/>
        <w:tblW w:w="0" w:type="auto"/>
        <w:tblLook w:val="04A0" w:firstRow="1" w:lastRow="0" w:firstColumn="1" w:lastColumn="0" w:noHBand="0" w:noVBand="1"/>
      </w:tblPr>
      <w:tblGrid>
        <w:gridCol w:w="3077"/>
        <w:gridCol w:w="3077"/>
        <w:gridCol w:w="3078"/>
        <w:gridCol w:w="3078"/>
        <w:gridCol w:w="3078"/>
      </w:tblGrid>
      <w:tr w:rsidR="007D4E2D" w14:paraId="60BFE4D5" w14:textId="77777777" w:rsidTr="009764A9">
        <w:tc>
          <w:tcPr>
            <w:tcW w:w="3077" w:type="dxa"/>
          </w:tcPr>
          <w:p w14:paraId="18F0CBCA" w14:textId="77777777" w:rsidR="007D4E2D" w:rsidRDefault="007D4E2D" w:rsidP="009764A9">
            <w:r>
              <w:t>Year Group</w:t>
            </w:r>
          </w:p>
        </w:tc>
        <w:tc>
          <w:tcPr>
            <w:tcW w:w="3077" w:type="dxa"/>
          </w:tcPr>
          <w:p w14:paraId="68C6B143" w14:textId="77777777" w:rsidR="007D4E2D" w:rsidRDefault="007D4E2D" w:rsidP="009764A9">
            <w:r>
              <w:t xml:space="preserve">Y3 </w:t>
            </w:r>
          </w:p>
        </w:tc>
        <w:tc>
          <w:tcPr>
            <w:tcW w:w="3078" w:type="dxa"/>
          </w:tcPr>
          <w:p w14:paraId="298B4FFA" w14:textId="77777777" w:rsidR="007D4E2D" w:rsidRDefault="007D4E2D" w:rsidP="009764A9">
            <w:r>
              <w:t xml:space="preserve">Y4 &amp; 5 </w:t>
            </w:r>
          </w:p>
        </w:tc>
        <w:tc>
          <w:tcPr>
            <w:tcW w:w="3078" w:type="dxa"/>
          </w:tcPr>
          <w:p w14:paraId="6087EE3A" w14:textId="77777777" w:rsidR="007D4E2D" w:rsidRDefault="007D4E2D" w:rsidP="009764A9">
            <w:r>
              <w:t>Year 6</w:t>
            </w:r>
          </w:p>
        </w:tc>
        <w:tc>
          <w:tcPr>
            <w:tcW w:w="3078" w:type="dxa"/>
          </w:tcPr>
          <w:p w14:paraId="59CB210D" w14:textId="77777777" w:rsidR="007D4E2D" w:rsidRDefault="007D4E2D" w:rsidP="009764A9">
            <w:r>
              <w:t>Notes</w:t>
            </w:r>
          </w:p>
        </w:tc>
      </w:tr>
      <w:tr w:rsidR="007D4E2D" w14:paraId="47774BDF" w14:textId="77777777" w:rsidTr="009764A9">
        <w:tc>
          <w:tcPr>
            <w:tcW w:w="3077" w:type="dxa"/>
          </w:tcPr>
          <w:p w14:paraId="3CBABBE9" w14:textId="77777777" w:rsidR="007D4E2D" w:rsidRDefault="007D4E2D" w:rsidP="009764A9">
            <w:r>
              <w:t>Objective to cover.</w:t>
            </w:r>
          </w:p>
          <w:p w14:paraId="62C7AF23" w14:textId="55E2B011" w:rsidR="007D4E2D" w:rsidRDefault="00A20295" w:rsidP="009764A9">
            <w:r>
              <w:t>2</w:t>
            </w:r>
            <w:r w:rsidR="007D4E2D">
              <w:t xml:space="preserve"> lesson to include both objectives </w:t>
            </w:r>
          </w:p>
        </w:tc>
        <w:tc>
          <w:tcPr>
            <w:tcW w:w="3077" w:type="dxa"/>
          </w:tcPr>
          <w:p w14:paraId="57B63A91" w14:textId="6466EBCD" w:rsidR="007D4E2D" w:rsidRDefault="007D4E2D" w:rsidP="007D4E2D">
            <w:pPr>
              <w:numPr>
                <w:ilvl w:val="0"/>
                <w:numId w:val="2"/>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important friendships are in making us feel happy and secure, and how people choose and make friends</w:t>
            </w:r>
          </w:p>
          <w:p w14:paraId="18D4C57E" w14:textId="77777777" w:rsidR="00E958EC" w:rsidRPr="00602A13" w:rsidRDefault="00E958EC" w:rsidP="00E958EC">
            <w:pPr>
              <w:numPr>
                <w:ilvl w:val="0"/>
                <w:numId w:val="2"/>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characteristics of friendships, including mutual respect, truthfulness, trustworthiness, loyalty, kindness, generosity, trust, sharing interests and experiences and support with problems and difficulties</w:t>
            </w:r>
          </w:p>
          <w:p w14:paraId="5B70FE33" w14:textId="77777777" w:rsidR="00E958EC" w:rsidRPr="00602A13" w:rsidRDefault="00E958EC" w:rsidP="00E958EC">
            <w:pPr>
              <w:shd w:val="clear" w:color="auto" w:fill="FFFFFF"/>
              <w:spacing w:after="75"/>
              <w:ind w:left="-60"/>
              <w:rPr>
                <w:rFonts w:ascii="Arial" w:eastAsia="Times New Roman" w:hAnsi="Arial" w:cs="Arial"/>
                <w:color w:val="0B0C0C"/>
                <w:lang w:eastAsia="en-GB"/>
              </w:rPr>
            </w:pPr>
          </w:p>
          <w:p w14:paraId="48367143" w14:textId="77777777" w:rsidR="007D4E2D" w:rsidRDefault="007D4E2D" w:rsidP="009764A9"/>
        </w:tc>
        <w:tc>
          <w:tcPr>
            <w:tcW w:w="3078" w:type="dxa"/>
          </w:tcPr>
          <w:p w14:paraId="5DA2D693" w14:textId="70D9CD98" w:rsidR="007D4E2D" w:rsidRDefault="007D4E2D" w:rsidP="007D4E2D">
            <w:pPr>
              <w:numPr>
                <w:ilvl w:val="0"/>
                <w:numId w:val="2"/>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healthy friendships are positive and welcoming towards others, and do not make others feel lonely or excluded</w:t>
            </w:r>
          </w:p>
          <w:p w14:paraId="1F0D177C" w14:textId="77777777" w:rsidR="00E958EC" w:rsidRPr="00602A13" w:rsidRDefault="00E958EC" w:rsidP="00E958EC">
            <w:pPr>
              <w:numPr>
                <w:ilvl w:val="0"/>
                <w:numId w:val="2"/>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most friendships have ups and downs, and that these can often be worked through so that the friendship is repaired or even strengthened, and that resorting to violence is never right</w:t>
            </w:r>
          </w:p>
          <w:p w14:paraId="6EB13362" w14:textId="77777777" w:rsidR="00E958EC" w:rsidRPr="00602A13" w:rsidRDefault="00E958EC" w:rsidP="00E958EC">
            <w:pPr>
              <w:shd w:val="clear" w:color="auto" w:fill="FFFFFF"/>
              <w:spacing w:after="75"/>
              <w:ind w:left="300"/>
              <w:rPr>
                <w:rFonts w:ascii="Arial" w:eastAsia="Times New Roman" w:hAnsi="Arial" w:cs="Arial"/>
                <w:color w:val="0B0C0C"/>
                <w:lang w:eastAsia="en-GB"/>
              </w:rPr>
            </w:pPr>
          </w:p>
          <w:p w14:paraId="3FE0C666" w14:textId="77777777" w:rsidR="007D4E2D" w:rsidRDefault="007D4E2D" w:rsidP="009764A9"/>
        </w:tc>
        <w:tc>
          <w:tcPr>
            <w:tcW w:w="3078" w:type="dxa"/>
          </w:tcPr>
          <w:p w14:paraId="5366A430" w14:textId="77777777" w:rsidR="00E958EC" w:rsidRDefault="00E958EC" w:rsidP="00E958EC">
            <w:pPr>
              <w:numPr>
                <w:ilvl w:val="0"/>
                <w:numId w:val="2"/>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who to trust and who not to trust, how to judge when a friendship is making them feel unhappy or uncomfortable, managing conflict, how to manage these situations and how to seek help or advice from others, if needed</w:t>
            </w:r>
          </w:p>
          <w:p w14:paraId="4BBA44A6" w14:textId="77777777" w:rsidR="007D4E2D" w:rsidRDefault="007D4E2D" w:rsidP="009764A9"/>
        </w:tc>
        <w:tc>
          <w:tcPr>
            <w:tcW w:w="3078" w:type="dxa"/>
          </w:tcPr>
          <w:p w14:paraId="43E87257" w14:textId="4EDA1BEC" w:rsidR="007D4E2D" w:rsidRDefault="00E958EC" w:rsidP="009764A9">
            <w:r>
              <w:t>Also links in with the messages from anti-bullying week.</w:t>
            </w:r>
          </w:p>
        </w:tc>
      </w:tr>
    </w:tbl>
    <w:p w14:paraId="0F28D66B" w14:textId="77777777" w:rsidR="00D7576F" w:rsidRDefault="00D7576F" w:rsidP="00D7576F">
      <w:pPr>
        <w:shd w:val="clear" w:color="auto" w:fill="FFFFFF"/>
        <w:spacing w:after="75" w:line="240" w:lineRule="auto"/>
        <w:ind w:left="-60"/>
        <w:rPr>
          <w:rFonts w:ascii="Arial" w:eastAsia="Times New Roman" w:hAnsi="Arial" w:cs="Arial"/>
          <w:color w:val="0B0C0C"/>
          <w:lang w:eastAsia="en-GB"/>
        </w:rPr>
      </w:pPr>
    </w:p>
    <w:p w14:paraId="7EF6D69B" w14:textId="5E93F390" w:rsidR="00461420" w:rsidRDefault="00461420" w:rsidP="00461420">
      <w:pPr>
        <w:shd w:val="clear" w:color="auto" w:fill="FFFFFF"/>
        <w:spacing w:after="75" w:line="240" w:lineRule="auto"/>
        <w:ind w:left="300"/>
        <w:rPr>
          <w:rFonts w:ascii="Arial" w:eastAsia="Times New Roman" w:hAnsi="Arial" w:cs="Arial"/>
          <w:color w:val="0B0C0C"/>
          <w:lang w:eastAsia="en-GB"/>
        </w:rPr>
      </w:pPr>
    </w:p>
    <w:p w14:paraId="6CF3D3DF" w14:textId="54007DB8" w:rsidR="00461420" w:rsidRPr="00461420" w:rsidRDefault="00461420" w:rsidP="00461420">
      <w:pPr>
        <w:shd w:val="clear" w:color="auto" w:fill="FFFFFF"/>
        <w:spacing w:after="75" w:line="240" w:lineRule="auto"/>
        <w:ind w:left="300"/>
        <w:rPr>
          <w:rFonts w:ascii="Arial" w:eastAsia="Times New Roman" w:hAnsi="Arial" w:cs="Arial"/>
          <w:color w:val="0B0C0C"/>
          <w:lang w:eastAsia="en-GB"/>
        </w:rPr>
      </w:pPr>
      <w:r>
        <w:rPr>
          <w:rFonts w:ascii="Arial" w:eastAsia="Times New Roman" w:hAnsi="Arial" w:cs="Arial"/>
          <w:color w:val="0B0C0C"/>
          <w:lang w:eastAsia="en-GB"/>
        </w:rPr>
        <w:t xml:space="preserve">Respectful Relationships </w:t>
      </w:r>
    </w:p>
    <w:p w14:paraId="60B1FBA1"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importance of respecting others, even when they are very different from them (for example, physically, in character, personality or backgrounds), or make different choices or have different preferences or beliefs</w:t>
      </w:r>
    </w:p>
    <w:p w14:paraId="270F4C19"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practical steps they can take in a range of different contexts to improve or support respectful relationships</w:t>
      </w:r>
    </w:p>
    <w:p w14:paraId="10E7112F"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conventions of courtesy and manners</w:t>
      </w:r>
    </w:p>
    <w:p w14:paraId="0B8AF119"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importance of self-respect and how this links to their own happiness</w:t>
      </w:r>
    </w:p>
    <w:p w14:paraId="6C500852"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in school and in wider society they can expect to be treated with respect by others, and that in turn they should show due respect to others, including those in positions of authority</w:t>
      </w:r>
    </w:p>
    <w:p w14:paraId="555C337D"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about different types of bullying (including cyberbullying), the impact of bullying, responsibilities of bystanders (primarily reporting bullying to an adult) and how to get help</w:t>
      </w:r>
    </w:p>
    <w:p w14:paraId="4D302C6F"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what a stereotype is, and how stereotypes can be unfair, negative or destructive</w:t>
      </w:r>
    </w:p>
    <w:p w14:paraId="51F3480E" w14:textId="178A28A4" w:rsidR="00461420" w:rsidRDefault="00461420" w:rsidP="00D7576F">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importance of permission-seeking and giving in relationships with friends, peers and adults</w:t>
      </w:r>
    </w:p>
    <w:p w14:paraId="0534F01F" w14:textId="7D73BCF2" w:rsidR="00DC440E" w:rsidRDefault="00DC440E" w:rsidP="00DC440E">
      <w:r w:rsidRPr="00DC440E">
        <w:rPr>
          <w:highlight w:val="darkCyan"/>
        </w:rPr>
        <w:lastRenderedPageBreak/>
        <w:t>Year 3, Year 4 &amp; 5, Year 6 - (Taught in Spring 1 – total of 5 session (including caring friendships and</w:t>
      </w:r>
      <w:r>
        <w:rPr>
          <w:highlight w:val="darkCyan"/>
        </w:rPr>
        <w:t xml:space="preserve"> families and people who care for me</w:t>
      </w:r>
      <w:r w:rsidRPr="00DC440E">
        <w:rPr>
          <w:highlight w:val="darkCyan"/>
        </w:rPr>
        <w:t>)</w:t>
      </w:r>
    </w:p>
    <w:tbl>
      <w:tblPr>
        <w:tblStyle w:val="TableGrid"/>
        <w:tblW w:w="0" w:type="auto"/>
        <w:tblLook w:val="04A0" w:firstRow="1" w:lastRow="0" w:firstColumn="1" w:lastColumn="0" w:noHBand="0" w:noVBand="1"/>
      </w:tblPr>
      <w:tblGrid>
        <w:gridCol w:w="3077"/>
        <w:gridCol w:w="3077"/>
        <w:gridCol w:w="3078"/>
        <w:gridCol w:w="3078"/>
        <w:gridCol w:w="3078"/>
      </w:tblGrid>
      <w:tr w:rsidR="00E958EC" w14:paraId="6DF4CAC9" w14:textId="77777777" w:rsidTr="009764A9">
        <w:tc>
          <w:tcPr>
            <w:tcW w:w="3077" w:type="dxa"/>
          </w:tcPr>
          <w:p w14:paraId="078645C2" w14:textId="77777777" w:rsidR="00E958EC" w:rsidRDefault="00E958EC" w:rsidP="009764A9">
            <w:r>
              <w:t>Year Group</w:t>
            </w:r>
          </w:p>
        </w:tc>
        <w:tc>
          <w:tcPr>
            <w:tcW w:w="3077" w:type="dxa"/>
          </w:tcPr>
          <w:p w14:paraId="452ECF03" w14:textId="77777777" w:rsidR="00E958EC" w:rsidRDefault="00E958EC" w:rsidP="009764A9">
            <w:r>
              <w:t xml:space="preserve">Y3 </w:t>
            </w:r>
          </w:p>
        </w:tc>
        <w:tc>
          <w:tcPr>
            <w:tcW w:w="3078" w:type="dxa"/>
          </w:tcPr>
          <w:p w14:paraId="2FC86E06" w14:textId="77777777" w:rsidR="00E958EC" w:rsidRDefault="00E958EC" w:rsidP="009764A9">
            <w:r>
              <w:t xml:space="preserve">Y4 &amp; 5 </w:t>
            </w:r>
          </w:p>
        </w:tc>
        <w:tc>
          <w:tcPr>
            <w:tcW w:w="3078" w:type="dxa"/>
          </w:tcPr>
          <w:p w14:paraId="37319E0B" w14:textId="77777777" w:rsidR="00E958EC" w:rsidRDefault="00E958EC" w:rsidP="009764A9">
            <w:r>
              <w:t>Year 6</w:t>
            </w:r>
          </w:p>
        </w:tc>
        <w:tc>
          <w:tcPr>
            <w:tcW w:w="3078" w:type="dxa"/>
          </w:tcPr>
          <w:p w14:paraId="0588D8E0" w14:textId="77777777" w:rsidR="00E958EC" w:rsidRDefault="00E958EC" w:rsidP="009764A9">
            <w:r>
              <w:t>Notes</w:t>
            </w:r>
          </w:p>
        </w:tc>
      </w:tr>
      <w:tr w:rsidR="00E958EC" w14:paraId="1E5F31B8" w14:textId="77777777" w:rsidTr="009764A9">
        <w:tc>
          <w:tcPr>
            <w:tcW w:w="3077" w:type="dxa"/>
          </w:tcPr>
          <w:p w14:paraId="631470D0" w14:textId="77777777" w:rsidR="00E958EC" w:rsidRDefault="00E958EC" w:rsidP="009764A9">
            <w:r>
              <w:t>Objective to cover.</w:t>
            </w:r>
          </w:p>
          <w:p w14:paraId="2238B5B4" w14:textId="70E21C71" w:rsidR="00E958EC" w:rsidRDefault="00434C50" w:rsidP="009764A9">
            <w:r>
              <w:t>2</w:t>
            </w:r>
            <w:r w:rsidR="00E958EC">
              <w:t xml:space="preserve"> lesson to include both objectives </w:t>
            </w:r>
          </w:p>
        </w:tc>
        <w:tc>
          <w:tcPr>
            <w:tcW w:w="3077" w:type="dxa"/>
          </w:tcPr>
          <w:p w14:paraId="5039CF00" w14:textId="4656674E" w:rsidR="00E958EC" w:rsidRDefault="00E958EC" w:rsidP="00E958EC">
            <w:pPr>
              <w:numPr>
                <w:ilvl w:val="0"/>
                <w:numId w:val="3"/>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importance of respecting others, even when they are very different from them</w:t>
            </w:r>
            <w:r>
              <w:rPr>
                <w:rFonts w:ascii="Arial" w:eastAsia="Times New Roman" w:hAnsi="Arial" w:cs="Arial"/>
                <w:color w:val="0B0C0C"/>
                <w:lang w:eastAsia="en-GB"/>
              </w:rPr>
              <w:t xml:space="preserve"> concentrating on personality </w:t>
            </w:r>
            <w:r w:rsidRPr="00E958EC">
              <w:rPr>
                <w:rFonts w:ascii="Arial" w:eastAsia="Times New Roman" w:hAnsi="Arial" w:cs="Arial"/>
                <w:color w:val="0B0C0C"/>
                <w:lang w:eastAsia="en-GB"/>
              </w:rPr>
              <w:t>or make different choices or have different preferences or beliefs</w:t>
            </w:r>
          </w:p>
          <w:p w14:paraId="72E301F5" w14:textId="77777777" w:rsidR="00E958EC" w:rsidRPr="00602A13" w:rsidRDefault="00E958EC" w:rsidP="00E958EC">
            <w:pPr>
              <w:numPr>
                <w:ilvl w:val="0"/>
                <w:numId w:val="3"/>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conventions of courtesy and manners</w:t>
            </w:r>
          </w:p>
          <w:p w14:paraId="7BC5EB5B" w14:textId="77777777" w:rsidR="00E958EC" w:rsidRPr="00E958EC" w:rsidRDefault="00E958EC" w:rsidP="00E958EC">
            <w:pPr>
              <w:shd w:val="clear" w:color="auto" w:fill="FFFFFF"/>
              <w:spacing w:after="75"/>
              <w:ind w:left="300"/>
              <w:rPr>
                <w:rFonts w:ascii="Arial" w:eastAsia="Times New Roman" w:hAnsi="Arial" w:cs="Arial"/>
                <w:color w:val="0B0C0C"/>
                <w:lang w:eastAsia="en-GB"/>
              </w:rPr>
            </w:pPr>
          </w:p>
          <w:p w14:paraId="04831623" w14:textId="77777777" w:rsidR="00E958EC" w:rsidRDefault="00E958EC" w:rsidP="009764A9"/>
        </w:tc>
        <w:tc>
          <w:tcPr>
            <w:tcW w:w="3078" w:type="dxa"/>
          </w:tcPr>
          <w:p w14:paraId="54C70B0A" w14:textId="68A302DC" w:rsidR="00E958EC" w:rsidRDefault="00E958EC" w:rsidP="00E958EC">
            <w:pPr>
              <w:numPr>
                <w:ilvl w:val="0"/>
                <w:numId w:val="3"/>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 xml:space="preserve">the importance of respecting others, even when they are very different from them </w:t>
            </w:r>
            <w:r>
              <w:rPr>
                <w:rFonts w:ascii="Arial" w:eastAsia="Times New Roman" w:hAnsi="Arial" w:cs="Arial"/>
                <w:color w:val="0B0C0C"/>
                <w:lang w:eastAsia="en-GB"/>
              </w:rPr>
              <w:t xml:space="preserve">concentrating on </w:t>
            </w:r>
            <w:r w:rsidRPr="00602A13">
              <w:rPr>
                <w:rFonts w:ascii="Arial" w:eastAsia="Times New Roman" w:hAnsi="Arial" w:cs="Arial"/>
                <w:color w:val="0B0C0C"/>
                <w:lang w:eastAsia="en-GB"/>
              </w:rPr>
              <w:t>backgrounds or make different choices or have different preferences or beliefs</w:t>
            </w:r>
          </w:p>
          <w:p w14:paraId="4A817904" w14:textId="77777777" w:rsidR="00E958EC" w:rsidRPr="00602A13" w:rsidRDefault="00E958EC" w:rsidP="00E958EC">
            <w:pPr>
              <w:numPr>
                <w:ilvl w:val="0"/>
                <w:numId w:val="3"/>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importance of self-respect and how this links to their own happiness</w:t>
            </w:r>
          </w:p>
          <w:p w14:paraId="50B1A7DC" w14:textId="77777777" w:rsidR="00E958EC" w:rsidRPr="00602A13" w:rsidRDefault="00E958EC" w:rsidP="00E958EC">
            <w:pPr>
              <w:shd w:val="clear" w:color="auto" w:fill="FFFFFF"/>
              <w:spacing w:after="75"/>
              <w:ind w:left="-60"/>
              <w:rPr>
                <w:rFonts w:ascii="Arial" w:eastAsia="Times New Roman" w:hAnsi="Arial" w:cs="Arial"/>
                <w:color w:val="0B0C0C"/>
                <w:lang w:eastAsia="en-GB"/>
              </w:rPr>
            </w:pPr>
          </w:p>
          <w:p w14:paraId="006C9C4E" w14:textId="77777777" w:rsidR="00E958EC" w:rsidRDefault="00E958EC" w:rsidP="009764A9"/>
        </w:tc>
        <w:tc>
          <w:tcPr>
            <w:tcW w:w="3078" w:type="dxa"/>
          </w:tcPr>
          <w:p w14:paraId="72FF68E1" w14:textId="4957CA72" w:rsidR="00E958EC" w:rsidRDefault="00E958EC" w:rsidP="00E958EC">
            <w:pPr>
              <w:numPr>
                <w:ilvl w:val="0"/>
                <w:numId w:val="3"/>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 xml:space="preserve">the importance of respecting others, even when they are very different from them, </w:t>
            </w:r>
            <w:r>
              <w:rPr>
                <w:rFonts w:ascii="Arial" w:eastAsia="Times New Roman" w:hAnsi="Arial" w:cs="Arial"/>
                <w:color w:val="0B0C0C"/>
                <w:lang w:eastAsia="en-GB"/>
              </w:rPr>
              <w:t xml:space="preserve">concentrating on </w:t>
            </w:r>
            <w:r w:rsidRPr="00602A13">
              <w:rPr>
                <w:rFonts w:ascii="Arial" w:eastAsia="Times New Roman" w:hAnsi="Arial" w:cs="Arial"/>
                <w:color w:val="0B0C0C"/>
                <w:lang w:eastAsia="en-GB"/>
              </w:rPr>
              <w:t>physically, or make different choices or have different preferences or beliefs</w:t>
            </w:r>
          </w:p>
          <w:p w14:paraId="03B38E74" w14:textId="77777777" w:rsidR="00E958EC" w:rsidRPr="00602A13" w:rsidRDefault="00E958EC" w:rsidP="00E958EC">
            <w:pPr>
              <w:numPr>
                <w:ilvl w:val="0"/>
                <w:numId w:val="3"/>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in school and in wider society they can expect to be treated with respect by others, and that in turn they should show due respect to others, including those in positions of authority</w:t>
            </w:r>
          </w:p>
          <w:p w14:paraId="47FE5945" w14:textId="77777777" w:rsidR="00E958EC" w:rsidRPr="00602A13" w:rsidRDefault="00E958EC" w:rsidP="00E958EC">
            <w:pPr>
              <w:numPr>
                <w:ilvl w:val="0"/>
                <w:numId w:val="3"/>
              </w:numPr>
              <w:shd w:val="clear" w:color="auto" w:fill="FFFFFF"/>
              <w:spacing w:after="75"/>
              <w:ind w:left="300"/>
              <w:rPr>
                <w:rFonts w:ascii="Arial" w:eastAsia="Times New Roman" w:hAnsi="Arial" w:cs="Arial"/>
                <w:color w:val="0B0C0C"/>
                <w:lang w:eastAsia="en-GB"/>
              </w:rPr>
            </w:pPr>
          </w:p>
          <w:p w14:paraId="781B8807" w14:textId="77777777" w:rsidR="00E958EC" w:rsidRDefault="00E958EC" w:rsidP="009764A9"/>
        </w:tc>
        <w:tc>
          <w:tcPr>
            <w:tcW w:w="3078" w:type="dxa"/>
          </w:tcPr>
          <w:p w14:paraId="18CBCA35" w14:textId="77777777" w:rsidR="00E958EC" w:rsidRPr="00E958EC" w:rsidRDefault="00E958EC" w:rsidP="00E958EC">
            <w:pPr>
              <w:numPr>
                <w:ilvl w:val="0"/>
                <w:numId w:val="3"/>
              </w:numPr>
              <w:shd w:val="clear" w:color="auto" w:fill="FFFFFF"/>
              <w:spacing w:after="75"/>
              <w:ind w:left="300"/>
              <w:rPr>
                <w:rFonts w:ascii="Arial" w:eastAsia="Times New Roman" w:hAnsi="Arial" w:cs="Arial"/>
                <w:color w:val="0B0C0C"/>
                <w:highlight w:val="yellow"/>
                <w:lang w:eastAsia="en-GB"/>
              </w:rPr>
            </w:pPr>
            <w:r w:rsidRPr="00E958EC">
              <w:rPr>
                <w:rFonts w:ascii="Arial" w:eastAsia="Times New Roman" w:hAnsi="Arial" w:cs="Arial"/>
                <w:color w:val="0B0C0C"/>
                <w:highlight w:val="yellow"/>
                <w:lang w:eastAsia="en-GB"/>
              </w:rPr>
              <w:t>about different types of bullying (including cyberbullying), the impact of bullying, responsibilities of bystanders (primarily reporting bullying to an adult) and how to get help</w:t>
            </w:r>
          </w:p>
          <w:p w14:paraId="5D191843" w14:textId="26C4A758" w:rsidR="00E958EC" w:rsidRPr="00E958EC" w:rsidRDefault="00E958EC" w:rsidP="00E958EC">
            <w:pPr>
              <w:numPr>
                <w:ilvl w:val="0"/>
                <w:numId w:val="3"/>
              </w:numPr>
              <w:shd w:val="clear" w:color="auto" w:fill="FFFFFF"/>
              <w:spacing w:after="75"/>
              <w:ind w:left="300"/>
              <w:rPr>
                <w:rFonts w:ascii="Arial" w:eastAsia="Times New Roman" w:hAnsi="Arial" w:cs="Arial"/>
                <w:color w:val="0B0C0C"/>
                <w:highlight w:val="yellow"/>
                <w:lang w:eastAsia="en-GB"/>
              </w:rPr>
            </w:pPr>
            <w:r w:rsidRPr="00E958EC">
              <w:rPr>
                <w:rFonts w:ascii="Arial" w:eastAsia="Times New Roman" w:hAnsi="Arial" w:cs="Arial"/>
                <w:color w:val="0B0C0C"/>
                <w:highlight w:val="yellow"/>
                <w:lang w:eastAsia="en-GB"/>
              </w:rPr>
              <w:t>what a stereotype is, and how stereotypes can be unfair, negative or destructive</w:t>
            </w:r>
          </w:p>
          <w:p w14:paraId="6154AF1D" w14:textId="547046AD" w:rsidR="00E958EC" w:rsidRPr="00E958EC" w:rsidRDefault="00E958EC" w:rsidP="00E958EC">
            <w:pPr>
              <w:shd w:val="clear" w:color="auto" w:fill="FFFFFF"/>
              <w:spacing w:after="75"/>
              <w:ind w:left="300"/>
              <w:rPr>
                <w:rFonts w:ascii="Arial" w:eastAsia="Times New Roman" w:hAnsi="Arial" w:cs="Arial"/>
                <w:b/>
                <w:color w:val="0B0C0C"/>
                <w:u w:val="single"/>
                <w:lang w:eastAsia="en-GB"/>
              </w:rPr>
            </w:pPr>
            <w:r w:rsidRPr="00E958EC">
              <w:rPr>
                <w:rFonts w:ascii="Arial" w:eastAsia="Times New Roman" w:hAnsi="Arial" w:cs="Arial"/>
                <w:b/>
                <w:color w:val="0B0C0C"/>
                <w:highlight w:val="yellow"/>
                <w:u w:val="single"/>
                <w:lang w:eastAsia="en-GB"/>
              </w:rPr>
              <w:t>To be covered during Anti-bullying week</w:t>
            </w:r>
          </w:p>
          <w:p w14:paraId="3AFD4751" w14:textId="77777777" w:rsidR="00E958EC" w:rsidRDefault="00E958EC" w:rsidP="009764A9"/>
          <w:p w14:paraId="21A5B3F6" w14:textId="6CF5AD6B" w:rsidR="00E958EC" w:rsidRPr="00E958EC" w:rsidRDefault="00E958EC" w:rsidP="00E958EC">
            <w:pPr>
              <w:numPr>
                <w:ilvl w:val="0"/>
                <w:numId w:val="3"/>
              </w:numPr>
              <w:shd w:val="clear" w:color="auto" w:fill="FFFFFF"/>
              <w:spacing w:after="75"/>
              <w:ind w:left="300"/>
              <w:rPr>
                <w:rFonts w:ascii="Arial" w:eastAsia="Times New Roman" w:hAnsi="Arial" w:cs="Arial"/>
                <w:color w:val="0B0C0C"/>
                <w:highlight w:val="green"/>
                <w:lang w:eastAsia="en-GB"/>
              </w:rPr>
            </w:pPr>
            <w:r w:rsidRPr="00E958EC">
              <w:rPr>
                <w:rFonts w:ascii="Arial" w:eastAsia="Times New Roman" w:hAnsi="Arial" w:cs="Arial"/>
                <w:color w:val="0B0C0C"/>
                <w:highlight w:val="green"/>
                <w:lang w:eastAsia="en-GB"/>
              </w:rPr>
              <w:t>the importance of permission-seeking and giving in relationships with friends, peers and adults</w:t>
            </w:r>
          </w:p>
          <w:p w14:paraId="280AE5E6" w14:textId="51A2D59B" w:rsidR="00E958EC" w:rsidRDefault="00E958EC" w:rsidP="00E958EC">
            <w:pPr>
              <w:shd w:val="clear" w:color="auto" w:fill="FFFFFF"/>
              <w:spacing w:after="75"/>
              <w:ind w:left="300"/>
              <w:rPr>
                <w:rFonts w:ascii="Arial" w:eastAsia="Times New Roman" w:hAnsi="Arial" w:cs="Arial"/>
                <w:color w:val="0B0C0C"/>
                <w:lang w:eastAsia="en-GB"/>
              </w:rPr>
            </w:pPr>
            <w:r w:rsidRPr="00E958EC">
              <w:rPr>
                <w:rFonts w:ascii="Arial" w:eastAsia="Times New Roman" w:hAnsi="Arial" w:cs="Arial"/>
                <w:color w:val="0B0C0C"/>
                <w:highlight w:val="green"/>
                <w:lang w:eastAsia="en-GB"/>
              </w:rPr>
              <w:t>To be covered in protective behaviours/on-line safety and in all PSHE lessons to do with safety/relationships!</w:t>
            </w:r>
          </w:p>
          <w:p w14:paraId="533E76C4" w14:textId="254AA088" w:rsidR="00E958EC" w:rsidRDefault="00E958EC" w:rsidP="009764A9"/>
        </w:tc>
      </w:tr>
    </w:tbl>
    <w:p w14:paraId="2A45C790" w14:textId="77777777" w:rsidR="00D7576F" w:rsidRPr="00D7576F" w:rsidRDefault="00D7576F" w:rsidP="00D7576F">
      <w:pPr>
        <w:shd w:val="clear" w:color="auto" w:fill="FFFFFF"/>
        <w:spacing w:after="75" w:line="240" w:lineRule="auto"/>
        <w:rPr>
          <w:rFonts w:ascii="Arial" w:eastAsia="Times New Roman" w:hAnsi="Arial" w:cs="Arial"/>
          <w:color w:val="0B0C0C"/>
          <w:lang w:eastAsia="en-GB"/>
        </w:rPr>
      </w:pPr>
    </w:p>
    <w:p w14:paraId="7A6D3D78" w14:textId="499BBFF6" w:rsidR="00461420" w:rsidRPr="00461420" w:rsidRDefault="00461420" w:rsidP="00461420">
      <w:pPr>
        <w:shd w:val="clear" w:color="auto" w:fill="FFFFFF"/>
        <w:spacing w:after="75" w:line="240" w:lineRule="auto"/>
        <w:ind w:left="300"/>
        <w:rPr>
          <w:rFonts w:ascii="Arial" w:eastAsia="Times New Roman" w:hAnsi="Arial" w:cs="Arial"/>
          <w:color w:val="0B0C0C"/>
          <w:lang w:eastAsia="en-GB"/>
        </w:rPr>
      </w:pPr>
      <w:r>
        <w:rPr>
          <w:rFonts w:ascii="Arial" w:eastAsia="Times New Roman" w:hAnsi="Arial" w:cs="Arial"/>
          <w:color w:val="0B0C0C"/>
          <w:lang w:eastAsia="en-GB"/>
        </w:rPr>
        <w:t>On-line relationship</w:t>
      </w:r>
    </w:p>
    <w:p w14:paraId="2231D096" w14:textId="0C6ADB57" w:rsidR="00461420" w:rsidRPr="00602A13" w:rsidRDefault="00461420" w:rsidP="00461420">
      <w:pPr>
        <w:numPr>
          <w:ilvl w:val="0"/>
          <w:numId w:val="4"/>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people sometimes behave differently online, including by pretending to be someone they are not</w:t>
      </w:r>
    </w:p>
    <w:p w14:paraId="6C1BC3CF" w14:textId="77777777" w:rsidR="00461420" w:rsidRPr="00602A13" w:rsidRDefault="00461420" w:rsidP="00461420">
      <w:pPr>
        <w:numPr>
          <w:ilvl w:val="0"/>
          <w:numId w:val="4"/>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the same principles apply to online relationships as to face-to-face relationships, including the importance of respect for others online including when we are anonymous</w:t>
      </w:r>
    </w:p>
    <w:p w14:paraId="0033DAAF" w14:textId="77777777" w:rsidR="00461420" w:rsidRPr="00602A13" w:rsidRDefault="00461420" w:rsidP="00461420">
      <w:pPr>
        <w:numPr>
          <w:ilvl w:val="0"/>
          <w:numId w:val="4"/>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rules and principles for keeping safe online, how to recognise risks, harmful content and contact, and how to report them</w:t>
      </w:r>
    </w:p>
    <w:p w14:paraId="60591010" w14:textId="77777777" w:rsidR="00461420" w:rsidRPr="00602A13" w:rsidRDefault="00461420" w:rsidP="00461420">
      <w:pPr>
        <w:numPr>
          <w:ilvl w:val="0"/>
          <w:numId w:val="4"/>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to critically consider their online friendships and sources of information including awareness of the risks associated with people they have never met</w:t>
      </w:r>
    </w:p>
    <w:p w14:paraId="0DD6DD3F" w14:textId="7C43E38A" w:rsidR="00461420" w:rsidRDefault="00461420" w:rsidP="00461420">
      <w:pPr>
        <w:numPr>
          <w:ilvl w:val="0"/>
          <w:numId w:val="4"/>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information and data is shared and used online</w:t>
      </w:r>
    </w:p>
    <w:p w14:paraId="044777D2" w14:textId="04191C3D" w:rsidR="00D7576F" w:rsidRDefault="00D7576F" w:rsidP="00D7576F">
      <w:r w:rsidRPr="00A20295">
        <w:rPr>
          <w:highlight w:val="darkCyan"/>
        </w:rPr>
        <w:t>Year 3, Year 4 &amp; 5, Year 6</w:t>
      </w:r>
      <w:r w:rsidR="00A20295" w:rsidRPr="00A20295">
        <w:rPr>
          <w:highlight w:val="darkCyan"/>
        </w:rPr>
        <w:t xml:space="preserve"> – Taught one lesson per half-term + on internet safety day in February</w:t>
      </w:r>
    </w:p>
    <w:tbl>
      <w:tblPr>
        <w:tblStyle w:val="TableGrid"/>
        <w:tblW w:w="0" w:type="auto"/>
        <w:tblLook w:val="04A0" w:firstRow="1" w:lastRow="0" w:firstColumn="1" w:lastColumn="0" w:noHBand="0" w:noVBand="1"/>
      </w:tblPr>
      <w:tblGrid>
        <w:gridCol w:w="3077"/>
        <w:gridCol w:w="3077"/>
        <w:gridCol w:w="3078"/>
        <w:gridCol w:w="3078"/>
        <w:gridCol w:w="3078"/>
      </w:tblGrid>
      <w:tr w:rsidR="00E958EC" w14:paraId="2AFD5576" w14:textId="77777777" w:rsidTr="009764A9">
        <w:tc>
          <w:tcPr>
            <w:tcW w:w="3077" w:type="dxa"/>
          </w:tcPr>
          <w:p w14:paraId="076F713C" w14:textId="77777777" w:rsidR="00E958EC" w:rsidRDefault="00E958EC" w:rsidP="009764A9">
            <w:r>
              <w:lastRenderedPageBreak/>
              <w:t>Year Group</w:t>
            </w:r>
          </w:p>
        </w:tc>
        <w:tc>
          <w:tcPr>
            <w:tcW w:w="3077" w:type="dxa"/>
          </w:tcPr>
          <w:p w14:paraId="5957B50E" w14:textId="77777777" w:rsidR="00E958EC" w:rsidRDefault="00E958EC" w:rsidP="009764A9">
            <w:r>
              <w:t xml:space="preserve">Y3 </w:t>
            </w:r>
          </w:p>
        </w:tc>
        <w:tc>
          <w:tcPr>
            <w:tcW w:w="3078" w:type="dxa"/>
          </w:tcPr>
          <w:p w14:paraId="14C9C503" w14:textId="77777777" w:rsidR="00E958EC" w:rsidRDefault="00E958EC" w:rsidP="009764A9">
            <w:r>
              <w:t xml:space="preserve">Y4 &amp; 5 </w:t>
            </w:r>
          </w:p>
        </w:tc>
        <w:tc>
          <w:tcPr>
            <w:tcW w:w="3078" w:type="dxa"/>
          </w:tcPr>
          <w:p w14:paraId="1B97BF49" w14:textId="77777777" w:rsidR="00E958EC" w:rsidRDefault="00E958EC" w:rsidP="009764A9">
            <w:r>
              <w:t>Year 6</w:t>
            </w:r>
          </w:p>
        </w:tc>
        <w:tc>
          <w:tcPr>
            <w:tcW w:w="3078" w:type="dxa"/>
          </w:tcPr>
          <w:p w14:paraId="27921A07" w14:textId="77777777" w:rsidR="00E958EC" w:rsidRDefault="00E958EC" w:rsidP="009764A9">
            <w:r>
              <w:t>Notes</w:t>
            </w:r>
          </w:p>
        </w:tc>
      </w:tr>
      <w:tr w:rsidR="00E958EC" w14:paraId="05DF66D1" w14:textId="77777777" w:rsidTr="009764A9">
        <w:tc>
          <w:tcPr>
            <w:tcW w:w="3077" w:type="dxa"/>
          </w:tcPr>
          <w:p w14:paraId="53C45E51" w14:textId="001114B2" w:rsidR="00E958EC" w:rsidRDefault="00E958EC" w:rsidP="009764A9">
            <w:r>
              <w:t>Objective to cover.</w:t>
            </w:r>
          </w:p>
          <w:p w14:paraId="2A53AC9C" w14:textId="331342E6" w:rsidR="00434C50" w:rsidRDefault="00434C50" w:rsidP="009764A9">
            <w:r w:rsidRPr="00434C50">
              <w:rPr>
                <w:highlight w:val="magenta"/>
              </w:rPr>
              <w:t>See Computing and E-Safety leads LTP</w:t>
            </w:r>
          </w:p>
          <w:p w14:paraId="706D7562" w14:textId="77777777" w:rsidR="00E958EC" w:rsidRDefault="00E958EC" w:rsidP="009764A9"/>
          <w:p w14:paraId="2F632A16" w14:textId="13E26C9D" w:rsidR="00434C50" w:rsidRDefault="00434C50" w:rsidP="009764A9"/>
        </w:tc>
        <w:tc>
          <w:tcPr>
            <w:tcW w:w="3077" w:type="dxa"/>
          </w:tcPr>
          <w:p w14:paraId="5B708CBE"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people sometimes behave differently online, including by pretending to be someone they are not</w:t>
            </w:r>
          </w:p>
          <w:p w14:paraId="07D44C2A"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the same principles apply to online relationships as to face-to-face relationships, including the importance of respect for others online including when we are anonymous</w:t>
            </w:r>
          </w:p>
          <w:p w14:paraId="767A9EDA"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rules and principles for keeping safe online, how to recognise risks, harmful content and contact, and how to report them</w:t>
            </w:r>
          </w:p>
          <w:p w14:paraId="592D08DB"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critically consider their online friendships and sources of information including awareness of the risks associated with people they have never met</w:t>
            </w:r>
          </w:p>
          <w:p w14:paraId="2FB9968C" w14:textId="77777777" w:rsidR="00E958EC"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information and data is shared and used online</w:t>
            </w:r>
          </w:p>
          <w:p w14:paraId="792103CA" w14:textId="77777777" w:rsidR="00E958EC" w:rsidRDefault="00E958EC" w:rsidP="009764A9"/>
        </w:tc>
        <w:tc>
          <w:tcPr>
            <w:tcW w:w="3078" w:type="dxa"/>
          </w:tcPr>
          <w:p w14:paraId="7DD13C4B"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people sometimes behave differently online, including by pretending to be someone they are not</w:t>
            </w:r>
          </w:p>
          <w:p w14:paraId="5F02F55E"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the same principles apply to online relationships as to face-to-face relationships, including the importance of respect for others online including when we are anonymous</w:t>
            </w:r>
          </w:p>
          <w:p w14:paraId="0F8BF530"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rules and principles for keeping safe online, how to recognise risks, harmful content and contact, and how to report them</w:t>
            </w:r>
          </w:p>
          <w:p w14:paraId="0749E458"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critically consider their online friendships and sources of information including awareness of the risks associated with people they have never met</w:t>
            </w:r>
          </w:p>
          <w:p w14:paraId="38C9B665" w14:textId="77777777" w:rsidR="00E958EC"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information and data is shared and used online</w:t>
            </w:r>
          </w:p>
          <w:p w14:paraId="771582AF" w14:textId="77777777" w:rsidR="00E958EC" w:rsidRDefault="00E958EC" w:rsidP="009764A9"/>
        </w:tc>
        <w:tc>
          <w:tcPr>
            <w:tcW w:w="3078" w:type="dxa"/>
          </w:tcPr>
          <w:p w14:paraId="2D6723E6"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people sometimes behave differently online, including by pretending to be someone they are not</w:t>
            </w:r>
          </w:p>
          <w:p w14:paraId="68D8F4E9"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the same principles apply to online relationships as to face-to-face relationships, including the importance of respect for others online including when we are anonymous</w:t>
            </w:r>
          </w:p>
          <w:p w14:paraId="66387DFC"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rules and principles for keeping safe online, how to recognise risks, harmful content and contact, and how to report them</w:t>
            </w:r>
          </w:p>
          <w:p w14:paraId="2046299B"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critically consider their online friendships and sources of information including awareness of the risks associated with people they have never met</w:t>
            </w:r>
          </w:p>
          <w:p w14:paraId="3EB6D8DB" w14:textId="77777777" w:rsidR="00E958EC"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information and data is shared and used online</w:t>
            </w:r>
          </w:p>
          <w:p w14:paraId="6A06176B" w14:textId="77777777" w:rsidR="00E958EC" w:rsidRDefault="00E958EC" w:rsidP="009764A9"/>
        </w:tc>
        <w:tc>
          <w:tcPr>
            <w:tcW w:w="3078" w:type="dxa"/>
          </w:tcPr>
          <w:p w14:paraId="5AB8FD6F" w14:textId="52596C85" w:rsidR="00E958EC" w:rsidRDefault="00E958EC" w:rsidP="009764A9">
            <w:r w:rsidRPr="00434C50">
              <w:rPr>
                <w:highlight w:val="magenta"/>
              </w:rPr>
              <w:t xml:space="preserve">All </w:t>
            </w:r>
            <w:proofErr w:type="gramStart"/>
            <w:r w:rsidRPr="00434C50">
              <w:rPr>
                <w:highlight w:val="magenta"/>
              </w:rPr>
              <w:t>years</w:t>
            </w:r>
            <w:proofErr w:type="gramEnd"/>
            <w:r w:rsidRPr="00434C50">
              <w:rPr>
                <w:highlight w:val="magenta"/>
              </w:rPr>
              <w:t xml:space="preserve"> groups to cover all objectives through the GOOGLE </w:t>
            </w:r>
            <w:r w:rsidR="00206555" w:rsidRPr="00434C50">
              <w:rPr>
                <w:highlight w:val="magenta"/>
              </w:rPr>
              <w:t>–</w:t>
            </w:r>
            <w:r w:rsidRPr="00434C50">
              <w:rPr>
                <w:highlight w:val="magenta"/>
              </w:rPr>
              <w:t xml:space="preserve"> </w:t>
            </w:r>
            <w:r w:rsidR="00206555" w:rsidRPr="00434C50">
              <w:rPr>
                <w:highlight w:val="magenta"/>
              </w:rPr>
              <w:t xml:space="preserve">Be Internet Legends </w:t>
            </w:r>
            <w:r w:rsidR="00434C50" w:rsidRPr="00434C50">
              <w:rPr>
                <w:highlight w:val="magenta"/>
              </w:rPr>
              <w:t>curriculum, during anti-bullying week and during internet safety week</w:t>
            </w:r>
            <w:r w:rsidR="00434C50">
              <w:t xml:space="preserve"> </w:t>
            </w:r>
          </w:p>
        </w:tc>
      </w:tr>
    </w:tbl>
    <w:p w14:paraId="154EF41F" w14:textId="2F8D7CC2" w:rsidR="00461420" w:rsidRDefault="00461420" w:rsidP="00D7576F">
      <w:pPr>
        <w:shd w:val="clear" w:color="auto" w:fill="FFFFFF"/>
        <w:spacing w:after="75" w:line="240" w:lineRule="auto"/>
        <w:rPr>
          <w:rFonts w:ascii="Arial" w:eastAsia="Times New Roman" w:hAnsi="Arial" w:cs="Arial"/>
          <w:color w:val="0B0C0C"/>
          <w:lang w:eastAsia="en-GB"/>
        </w:rPr>
      </w:pPr>
    </w:p>
    <w:p w14:paraId="61F7D8C5" w14:textId="77777777" w:rsidR="00D7576F" w:rsidRPr="00461420" w:rsidRDefault="00D7576F" w:rsidP="00461420">
      <w:pPr>
        <w:shd w:val="clear" w:color="auto" w:fill="FFFFFF"/>
        <w:spacing w:after="75" w:line="240" w:lineRule="auto"/>
        <w:ind w:left="300"/>
        <w:rPr>
          <w:rFonts w:ascii="Arial" w:eastAsia="Times New Roman" w:hAnsi="Arial" w:cs="Arial"/>
          <w:color w:val="0B0C0C"/>
          <w:lang w:eastAsia="en-GB"/>
        </w:rPr>
      </w:pPr>
    </w:p>
    <w:p w14:paraId="18ACC209" w14:textId="1AE1935D" w:rsidR="00461420" w:rsidRDefault="00461420" w:rsidP="00461420">
      <w:pPr>
        <w:shd w:val="clear" w:color="auto" w:fill="FFFFFF"/>
        <w:spacing w:after="75" w:line="240" w:lineRule="auto"/>
        <w:ind w:left="300"/>
        <w:rPr>
          <w:rFonts w:ascii="Arial" w:eastAsia="Times New Roman" w:hAnsi="Arial" w:cs="Arial"/>
          <w:color w:val="0B0C0C"/>
          <w:lang w:eastAsia="en-GB"/>
        </w:rPr>
      </w:pPr>
      <w:r>
        <w:rPr>
          <w:rFonts w:ascii="Arial" w:eastAsia="Times New Roman" w:hAnsi="Arial" w:cs="Arial"/>
          <w:color w:val="0B0C0C"/>
          <w:lang w:eastAsia="en-GB"/>
        </w:rPr>
        <w:t>Being Sa</w:t>
      </w:r>
      <w:r w:rsidR="00B83F12">
        <w:rPr>
          <w:rFonts w:ascii="Arial" w:eastAsia="Times New Roman" w:hAnsi="Arial" w:cs="Arial"/>
          <w:color w:val="0B0C0C"/>
          <w:lang w:eastAsia="en-GB"/>
        </w:rPr>
        <w:t>f</w:t>
      </w:r>
      <w:r>
        <w:rPr>
          <w:rFonts w:ascii="Arial" w:eastAsia="Times New Roman" w:hAnsi="Arial" w:cs="Arial"/>
          <w:color w:val="0B0C0C"/>
          <w:lang w:eastAsia="en-GB"/>
        </w:rPr>
        <w:t xml:space="preserve">e </w:t>
      </w:r>
    </w:p>
    <w:p w14:paraId="76A97FE9" w14:textId="10F81791"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what sorts of boundaries are appropriate in friendships with peers and others (including in a digital context)</w:t>
      </w:r>
    </w:p>
    <w:p w14:paraId="5F9D0A66" w14:textId="77777777"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about the concept of privacy and the implications of it for both children and adults; including that it is not always right to keep secrets if they relate to being safe</w:t>
      </w:r>
    </w:p>
    <w:p w14:paraId="26A4D588" w14:textId="77777777"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each person’s body belongs to them, and the differences between appropriate and inappropriate or unsafe physical, and other, contact</w:t>
      </w:r>
    </w:p>
    <w:p w14:paraId="1CA07A28" w14:textId="77777777"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to respond safely and appropriately to adults they may encounter (in all contexts, including online) whom they do not know</w:t>
      </w:r>
    </w:p>
    <w:p w14:paraId="537B0967" w14:textId="77777777"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how to recognise and report feelings of being unsafe or feeling bad about any adult</w:t>
      </w:r>
    </w:p>
    <w:p w14:paraId="32248917" w14:textId="77777777"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to ask for advice or help for themselves or others, and to keep trying until they are heard,</w:t>
      </w:r>
    </w:p>
    <w:p w14:paraId="3EABF493" w14:textId="77777777"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to report concerns or abuse, and the vocabulary and confidence needed to do so</w:t>
      </w:r>
    </w:p>
    <w:p w14:paraId="65D26E3D" w14:textId="2014351C" w:rsidR="00461420"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where to get advice, for example family, school or other sources</w:t>
      </w:r>
    </w:p>
    <w:p w14:paraId="182E8104" w14:textId="33407455" w:rsidR="00D7576F" w:rsidRDefault="00D7576F" w:rsidP="00D7576F">
      <w:r w:rsidRPr="00A20295">
        <w:rPr>
          <w:highlight w:val="darkCyan"/>
        </w:rPr>
        <w:t>Year 3, Year 4 &amp; 5, Year 6</w:t>
      </w:r>
      <w:r w:rsidR="00A20295" w:rsidRPr="00A20295">
        <w:rPr>
          <w:highlight w:val="darkCyan"/>
        </w:rPr>
        <w:t xml:space="preserve"> – Taught in Autumn 1 (4 lessons)</w:t>
      </w:r>
    </w:p>
    <w:tbl>
      <w:tblPr>
        <w:tblStyle w:val="TableGrid"/>
        <w:tblW w:w="0" w:type="auto"/>
        <w:tblLook w:val="04A0" w:firstRow="1" w:lastRow="0" w:firstColumn="1" w:lastColumn="0" w:noHBand="0" w:noVBand="1"/>
      </w:tblPr>
      <w:tblGrid>
        <w:gridCol w:w="3077"/>
        <w:gridCol w:w="3077"/>
        <w:gridCol w:w="3078"/>
        <w:gridCol w:w="3078"/>
        <w:gridCol w:w="3078"/>
      </w:tblGrid>
      <w:tr w:rsidR="00434C50" w14:paraId="23D6C3B1" w14:textId="77777777" w:rsidTr="009764A9">
        <w:tc>
          <w:tcPr>
            <w:tcW w:w="3077" w:type="dxa"/>
          </w:tcPr>
          <w:p w14:paraId="08007FA4" w14:textId="77777777" w:rsidR="00434C50" w:rsidRDefault="00434C50" w:rsidP="009764A9">
            <w:r>
              <w:t>Year Group</w:t>
            </w:r>
          </w:p>
        </w:tc>
        <w:tc>
          <w:tcPr>
            <w:tcW w:w="3077" w:type="dxa"/>
          </w:tcPr>
          <w:p w14:paraId="162D75BF" w14:textId="77777777" w:rsidR="00434C50" w:rsidRDefault="00434C50" w:rsidP="009764A9">
            <w:r>
              <w:t xml:space="preserve">Y3 </w:t>
            </w:r>
          </w:p>
        </w:tc>
        <w:tc>
          <w:tcPr>
            <w:tcW w:w="3078" w:type="dxa"/>
          </w:tcPr>
          <w:p w14:paraId="690AD895" w14:textId="77777777" w:rsidR="00434C50" w:rsidRDefault="00434C50" w:rsidP="009764A9">
            <w:r>
              <w:t xml:space="preserve">Y4 &amp; 5 </w:t>
            </w:r>
          </w:p>
        </w:tc>
        <w:tc>
          <w:tcPr>
            <w:tcW w:w="3078" w:type="dxa"/>
          </w:tcPr>
          <w:p w14:paraId="6023AECF" w14:textId="77777777" w:rsidR="00434C50" w:rsidRDefault="00434C50" w:rsidP="009764A9">
            <w:r>
              <w:t>Year 6</w:t>
            </w:r>
          </w:p>
        </w:tc>
        <w:tc>
          <w:tcPr>
            <w:tcW w:w="3078" w:type="dxa"/>
          </w:tcPr>
          <w:p w14:paraId="53F61D81" w14:textId="77777777" w:rsidR="00434C50" w:rsidRDefault="00434C50" w:rsidP="009764A9">
            <w:r>
              <w:t>Notes</w:t>
            </w:r>
          </w:p>
        </w:tc>
      </w:tr>
      <w:tr w:rsidR="00434C50" w14:paraId="3A184CDA" w14:textId="77777777" w:rsidTr="009764A9">
        <w:tc>
          <w:tcPr>
            <w:tcW w:w="3077" w:type="dxa"/>
          </w:tcPr>
          <w:p w14:paraId="011E3160" w14:textId="77777777" w:rsidR="00434C50" w:rsidRDefault="00434C50" w:rsidP="009764A9">
            <w:r>
              <w:t>Objective to cover.</w:t>
            </w:r>
          </w:p>
          <w:p w14:paraId="31F19290" w14:textId="77777777" w:rsidR="00434C50" w:rsidRDefault="00434C50" w:rsidP="009764A9"/>
          <w:p w14:paraId="1B905B3B" w14:textId="77777777" w:rsidR="00434C50" w:rsidRDefault="00434C50" w:rsidP="009764A9"/>
        </w:tc>
        <w:tc>
          <w:tcPr>
            <w:tcW w:w="3077" w:type="dxa"/>
          </w:tcPr>
          <w:p w14:paraId="00F8E6ED"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what sorts of boundaries are appropriate in friendships with peers and others (including in a digital context)</w:t>
            </w:r>
          </w:p>
          <w:p w14:paraId="67BFB65C"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about the concept of privacy and the implications of it for both children and adults; including that it is not always right to keep secrets if they relate to being safe</w:t>
            </w:r>
          </w:p>
          <w:p w14:paraId="40C3E454"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each person’s body belongs to them, and the differences between appropriate and inappropriate or unsafe physical, and other, contact</w:t>
            </w:r>
          </w:p>
          <w:p w14:paraId="361B47F4"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respond safely and appropriately to adults they may encounter (in all contexts, including online) whom they do not know</w:t>
            </w:r>
          </w:p>
          <w:p w14:paraId="4FA42286"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and report feelings of being unsafe or feeling bad about any adult</w:t>
            </w:r>
          </w:p>
          <w:p w14:paraId="66CD4213"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how to ask for advice or help for themselves or others, and to keep trying until they are heard,</w:t>
            </w:r>
          </w:p>
          <w:p w14:paraId="6B6CB31C"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report concerns or abuse, and the vocabulary and confidence needed to do so</w:t>
            </w:r>
          </w:p>
          <w:p w14:paraId="44201BB4" w14:textId="77777777" w:rsidR="00434C50"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where to get advice, for example family, school or other sources</w:t>
            </w:r>
          </w:p>
          <w:p w14:paraId="2987B86F" w14:textId="77777777" w:rsidR="00434C50" w:rsidRDefault="00434C50" w:rsidP="009764A9"/>
        </w:tc>
        <w:tc>
          <w:tcPr>
            <w:tcW w:w="3078" w:type="dxa"/>
          </w:tcPr>
          <w:p w14:paraId="1ED39CD6"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what sorts of boundaries are appropriate in friendships with peers and others (including in a digital context)</w:t>
            </w:r>
          </w:p>
          <w:p w14:paraId="37348C6B"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about the concept of privacy and the implications of it for both children and adults; including that it is not always right to keep secrets if they relate to being safe</w:t>
            </w:r>
          </w:p>
          <w:p w14:paraId="75FBB411"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each person’s body belongs to them, and the differences between appropriate and inappropriate or unsafe physical, and other, contact</w:t>
            </w:r>
          </w:p>
          <w:p w14:paraId="5437F027"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respond safely and appropriately to adults they may encounter (in all contexts, including online) whom they do not know</w:t>
            </w:r>
          </w:p>
          <w:p w14:paraId="0104EB4D"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and report feelings of being unsafe or feeling bad about any adult</w:t>
            </w:r>
          </w:p>
          <w:p w14:paraId="34C3A85D"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how to ask for advice or help for themselves or others, and to keep trying until they are heard,</w:t>
            </w:r>
          </w:p>
          <w:p w14:paraId="511EC4E3"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report concerns or abuse, and the vocabulary and confidence needed to do so</w:t>
            </w:r>
          </w:p>
          <w:p w14:paraId="24741A49" w14:textId="77777777" w:rsidR="00434C50"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where to get advice, for example family, school or other sources</w:t>
            </w:r>
          </w:p>
          <w:p w14:paraId="5721A37C" w14:textId="77777777" w:rsidR="00434C50" w:rsidRDefault="00434C50" w:rsidP="009764A9"/>
        </w:tc>
        <w:tc>
          <w:tcPr>
            <w:tcW w:w="3078" w:type="dxa"/>
          </w:tcPr>
          <w:p w14:paraId="15212E33"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what sorts of boundaries are appropriate in friendships with peers and others (including in a digital context)</w:t>
            </w:r>
          </w:p>
          <w:p w14:paraId="34F61F8A"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about the concept of privacy and the implications of it for both children and adults; including that it is not always right to keep secrets if they relate to being safe</w:t>
            </w:r>
          </w:p>
          <w:p w14:paraId="6124AFC5"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each person’s body belongs to them, and the differences between appropriate and inappropriate or unsafe physical, and other, contact</w:t>
            </w:r>
          </w:p>
          <w:p w14:paraId="57781313"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respond safely and appropriately to adults they may encounter (in all contexts, including online) whom they do not know</w:t>
            </w:r>
          </w:p>
          <w:p w14:paraId="34809911"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and report feelings of being unsafe or feeling bad about any adult</w:t>
            </w:r>
          </w:p>
          <w:p w14:paraId="447D00DC"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how to ask for advice or help for themselves or others, and to keep trying until they are heard,</w:t>
            </w:r>
          </w:p>
          <w:p w14:paraId="0A96D00B"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report concerns or abuse, and the vocabulary and confidence needed to do so</w:t>
            </w:r>
          </w:p>
          <w:p w14:paraId="56B7DA7C" w14:textId="77777777" w:rsidR="00434C50"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where to get advice, for example family, school or other sources</w:t>
            </w:r>
          </w:p>
          <w:p w14:paraId="4946D31C" w14:textId="77777777" w:rsidR="00434C50" w:rsidRDefault="00434C50" w:rsidP="009764A9"/>
        </w:tc>
        <w:tc>
          <w:tcPr>
            <w:tcW w:w="3078" w:type="dxa"/>
          </w:tcPr>
          <w:p w14:paraId="6AF31A13" w14:textId="77777777" w:rsidR="00434C50" w:rsidRDefault="00434C50" w:rsidP="009764A9">
            <w:pPr>
              <w:rPr>
                <w:highlight w:val="blue"/>
              </w:rPr>
            </w:pPr>
            <w:r w:rsidRPr="00434C50">
              <w:rPr>
                <w:highlight w:val="blue"/>
              </w:rPr>
              <w:lastRenderedPageBreak/>
              <w:t>All Taught Through the Protective behaviours scheme ‘Taking Care’</w:t>
            </w:r>
          </w:p>
          <w:p w14:paraId="235399F9" w14:textId="77777777" w:rsidR="00434C50" w:rsidRDefault="00434C50" w:rsidP="009764A9"/>
          <w:p w14:paraId="3D1DC4EB" w14:textId="5908DDE4" w:rsidR="00434C50" w:rsidRDefault="00434C50" w:rsidP="009764A9">
            <w:r w:rsidRPr="00434C50">
              <w:rPr>
                <w:highlight w:val="red"/>
              </w:rPr>
              <w:t>Supplemented through the year with e-safety lessons, Sex education lessons and anti-bullying week.</w:t>
            </w:r>
          </w:p>
        </w:tc>
      </w:tr>
    </w:tbl>
    <w:p w14:paraId="4246260C" w14:textId="77777777" w:rsidR="00D7576F" w:rsidRPr="00602A13" w:rsidRDefault="00D7576F" w:rsidP="00D7576F">
      <w:pPr>
        <w:shd w:val="clear" w:color="auto" w:fill="FFFFFF"/>
        <w:spacing w:after="75" w:line="240" w:lineRule="auto"/>
        <w:ind w:left="-60"/>
        <w:rPr>
          <w:rFonts w:ascii="Arial" w:eastAsia="Times New Roman" w:hAnsi="Arial" w:cs="Arial"/>
          <w:color w:val="0B0C0C"/>
          <w:lang w:eastAsia="en-GB"/>
        </w:rPr>
      </w:pPr>
    </w:p>
    <w:p w14:paraId="7BCD2344" w14:textId="77777777" w:rsidR="00F85AF3" w:rsidRDefault="00F85AF3" w:rsidP="00DC440E">
      <w:pPr>
        <w:shd w:val="clear" w:color="auto" w:fill="FFFFFF"/>
        <w:spacing w:before="1200" w:after="0" w:line="240" w:lineRule="auto"/>
        <w:jc w:val="center"/>
        <w:textAlignment w:val="baseline"/>
        <w:outlineLvl w:val="2"/>
        <w:rPr>
          <w:rFonts w:ascii="Arial" w:eastAsia="Times New Roman" w:hAnsi="Arial" w:cs="Arial"/>
          <w:b/>
          <w:bCs/>
          <w:color w:val="0B0C0C"/>
          <w:sz w:val="41"/>
          <w:szCs w:val="41"/>
          <w:lang w:eastAsia="en-GB"/>
        </w:rPr>
      </w:pPr>
    </w:p>
    <w:p w14:paraId="26F428FE" w14:textId="77777777" w:rsidR="00F85AF3" w:rsidRDefault="00F85AF3" w:rsidP="00DC440E">
      <w:pPr>
        <w:shd w:val="clear" w:color="auto" w:fill="FFFFFF"/>
        <w:spacing w:before="1200" w:after="0" w:line="240" w:lineRule="auto"/>
        <w:jc w:val="center"/>
        <w:textAlignment w:val="baseline"/>
        <w:outlineLvl w:val="2"/>
        <w:rPr>
          <w:rFonts w:ascii="Arial" w:eastAsia="Times New Roman" w:hAnsi="Arial" w:cs="Arial"/>
          <w:b/>
          <w:bCs/>
          <w:color w:val="0B0C0C"/>
          <w:sz w:val="41"/>
          <w:szCs w:val="41"/>
          <w:lang w:eastAsia="en-GB"/>
        </w:rPr>
      </w:pPr>
    </w:p>
    <w:p w14:paraId="3A6A86E1" w14:textId="07CEE357" w:rsidR="00DC440E" w:rsidRPr="00602A13" w:rsidRDefault="00DC440E" w:rsidP="00DC440E">
      <w:pPr>
        <w:shd w:val="clear" w:color="auto" w:fill="FFFFFF"/>
        <w:spacing w:before="1200" w:after="0" w:line="240" w:lineRule="auto"/>
        <w:jc w:val="center"/>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Character Education Termly Over view</w:t>
      </w:r>
    </w:p>
    <w:p w14:paraId="05C5E960" w14:textId="7FA4F394" w:rsidR="00461420" w:rsidRDefault="00DC440E">
      <w:r w:rsidRPr="00DC440E">
        <w:rPr>
          <w:highlight w:val="darkCyan"/>
        </w:rPr>
        <w:t>Autumn 2</w:t>
      </w:r>
      <w:r>
        <w:t xml:space="preserve"> </w:t>
      </w:r>
    </w:p>
    <w:p w14:paraId="762176D7" w14:textId="3CEA0937" w:rsidR="00DC440E" w:rsidRDefault="00DC440E">
      <w:r>
        <w:rPr>
          <w:noProof/>
        </w:rPr>
        <w:lastRenderedPageBreak/>
        <w:drawing>
          <wp:inline distT="0" distB="0" distL="0" distR="0" wp14:anchorId="2B5CD2F0" wp14:editId="3A3FCEB7">
            <wp:extent cx="5487670" cy="38702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7568" cy="3891337"/>
                    </a:xfrm>
                    <a:prstGeom prst="rect">
                      <a:avLst/>
                    </a:prstGeom>
                  </pic:spPr>
                </pic:pic>
              </a:graphicData>
            </a:graphic>
          </wp:inline>
        </w:drawing>
      </w:r>
    </w:p>
    <w:p w14:paraId="79704870" w14:textId="5A6CD480" w:rsidR="00DC440E" w:rsidRDefault="00DC440E"/>
    <w:p w14:paraId="1C2113C2" w14:textId="3BFFCA7A" w:rsidR="00DC440E" w:rsidRDefault="00DC440E"/>
    <w:p w14:paraId="5F076B5B" w14:textId="3AAE7560" w:rsidR="00DC440E" w:rsidRDefault="00DC440E"/>
    <w:p w14:paraId="51D9AC41" w14:textId="26B22549" w:rsidR="00DC440E" w:rsidRDefault="00DC440E"/>
    <w:p w14:paraId="1B4D3C09" w14:textId="7D04E8ED" w:rsidR="00DC440E" w:rsidRDefault="00DC440E"/>
    <w:p w14:paraId="4068CD20" w14:textId="0F921660" w:rsidR="00DC440E" w:rsidRDefault="00DC440E"/>
    <w:p w14:paraId="72711ADE" w14:textId="77777777" w:rsidR="00DC440E" w:rsidRDefault="00DC440E"/>
    <w:p w14:paraId="5139A546" w14:textId="5E1456A3" w:rsidR="00DC440E" w:rsidRDefault="00DC440E">
      <w:r w:rsidRPr="00DC440E">
        <w:rPr>
          <w:highlight w:val="darkCyan"/>
        </w:rPr>
        <w:t>Spring 2</w:t>
      </w:r>
    </w:p>
    <w:p w14:paraId="29AC91E9" w14:textId="7820A71D" w:rsidR="00DC440E" w:rsidRDefault="00DC440E">
      <w:r>
        <w:rPr>
          <w:noProof/>
        </w:rPr>
        <w:lastRenderedPageBreak/>
        <w:drawing>
          <wp:inline distT="0" distB="0" distL="0" distR="0" wp14:anchorId="6707B5EF" wp14:editId="2DDB8AE9">
            <wp:extent cx="6267450" cy="422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7450" cy="4229100"/>
                    </a:xfrm>
                    <a:prstGeom prst="rect">
                      <a:avLst/>
                    </a:prstGeom>
                  </pic:spPr>
                </pic:pic>
              </a:graphicData>
            </a:graphic>
          </wp:inline>
        </w:drawing>
      </w:r>
    </w:p>
    <w:p w14:paraId="17B7F61A" w14:textId="5E986B42" w:rsidR="00DC440E" w:rsidRDefault="00DC440E"/>
    <w:p w14:paraId="1857A31D" w14:textId="751944BB" w:rsidR="00DC440E" w:rsidRDefault="00DC440E"/>
    <w:p w14:paraId="656EB8C9" w14:textId="63B3E4CA" w:rsidR="00DC440E" w:rsidRDefault="00DC440E"/>
    <w:p w14:paraId="075CF732" w14:textId="1483FC87" w:rsidR="00DC440E" w:rsidRDefault="00DC440E"/>
    <w:p w14:paraId="267B85D6" w14:textId="6BCA1E75" w:rsidR="00DC440E" w:rsidRDefault="00DC440E"/>
    <w:p w14:paraId="43FF65CA" w14:textId="37F0D6D1" w:rsidR="00DC440E" w:rsidRDefault="00DC440E"/>
    <w:p w14:paraId="2D6DE100" w14:textId="77777777" w:rsidR="00DC440E" w:rsidRDefault="00DC440E"/>
    <w:p w14:paraId="0AD97D61" w14:textId="1EDC4988" w:rsidR="00DC440E" w:rsidRDefault="00DC440E">
      <w:r w:rsidRPr="00DC440E">
        <w:rPr>
          <w:highlight w:val="darkCyan"/>
        </w:rPr>
        <w:t>Summer 1</w:t>
      </w:r>
    </w:p>
    <w:p w14:paraId="03FD9A69" w14:textId="23FA555A" w:rsidR="00DC440E" w:rsidRDefault="00DC440E">
      <w:r>
        <w:rPr>
          <w:noProof/>
        </w:rPr>
        <w:lastRenderedPageBreak/>
        <w:drawing>
          <wp:inline distT="0" distB="0" distL="0" distR="0" wp14:anchorId="55A92F71" wp14:editId="568DE268">
            <wp:extent cx="6400800" cy="432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4324350"/>
                    </a:xfrm>
                    <a:prstGeom prst="rect">
                      <a:avLst/>
                    </a:prstGeom>
                  </pic:spPr>
                </pic:pic>
              </a:graphicData>
            </a:graphic>
          </wp:inline>
        </w:drawing>
      </w:r>
    </w:p>
    <w:sectPr w:rsidR="00DC440E" w:rsidSect="00C614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C40"/>
    <w:multiLevelType w:val="multilevel"/>
    <w:tmpl w:val="DB52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8715F"/>
    <w:multiLevelType w:val="multilevel"/>
    <w:tmpl w:val="503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830212"/>
    <w:multiLevelType w:val="multilevel"/>
    <w:tmpl w:val="53F4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B752EC"/>
    <w:multiLevelType w:val="multilevel"/>
    <w:tmpl w:val="F390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C5004D"/>
    <w:multiLevelType w:val="multilevel"/>
    <w:tmpl w:val="9368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47"/>
    <w:rsid w:val="00025915"/>
    <w:rsid w:val="00087C4E"/>
    <w:rsid w:val="00206555"/>
    <w:rsid w:val="00383147"/>
    <w:rsid w:val="00434C50"/>
    <w:rsid w:val="00461420"/>
    <w:rsid w:val="005B1CBE"/>
    <w:rsid w:val="006D22BB"/>
    <w:rsid w:val="006E60B4"/>
    <w:rsid w:val="00741BC7"/>
    <w:rsid w:val="007D4E2D"/>
    <w:rsid w:val="008F50C2"/>
    <w:rsid w:val="009260B3"/>
    <w:rsid w:val="00933C08"/>
    <w:rsid w:val="00A20295"/>
    <w:rsid w:val="00B83754"/>
    <w:rsid w:val="00B83F12"/>
    <w:rsid w:val="00B96526"/>
    <w:rsid w:val="00BA0AE3"/>
    <w:rsid w:val="00BD7EE8"/>
    <w:rsid w:val="00C40268"/>
    <w:rsid w:val="00C614B9"/>
    <w:rsid w:val="00D7576F"/>
    <w:rsid w:val="00DC440E"/>
    <w:rsid w:val="00E958EC"/>
    <w:rsid w:val="00F74B98"/>
    <w:rsid w:val="00F85AF3"/>
    <w:rsid w:val="00F9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E660"/>
  <w15:chartTrackingRefBased/>
  <w15:docId w15:val="{3C0F9540-F7A4-4576-8A26-2D06F28D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8EC"/>
  </w:style>
  <w:style w:type="paragraph" w:styleId="Heading4">
    <w:name w:val="heading 4"/>
    <w:basedOn w:val="Normal"/>
    <w:link w:val="Heading4Char"/>
    <w:uiPriority w:val="9"/>
    <w:qFormat/>
    <w:rsid w:val="006E60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6F"/>
    <w:pPr>
      <w:ind w:left="720"/>
      <w:contextualSpacing/>
    </w:pPr>
  </w:style>
  <w:style w:type="table" w:styleId="TableGrid">
    <w:name w:val="Table Grid"/>
    <w:basedOn w:val="TableNormal"/>
    <w:uiPriority w:val="59"/>
    <w:rsid w:val="00B8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C4E"/>
    <w:rPr>
      <w:color w:val="0563C1" w:themeColor="hyperlink"/>
      <w:u w:val="single"/>
    </w:rPr>
  </w:style>
  <w:style w:type="character" w:styleId="UnresolvedMention">
    <w:name w:val="Unresolved Mention"/>
    <w:basedOn w:val="DefaultParagraphFont"/>
    <w:uiPriority w:val="99"/>
    <w:semiHidden/>
    <w:unhideWhenUsed/>
    <w:rsid w:val="00087C4E"/>
    <w:rPr>
      <w:color w:val="605E5C"/>
      <w:shd w:val="clear" w:color="auto" w:fill="E1DFDD"/>
    </w:rPr>
  </w:style>
  <w:style w:type="character" w:styleId="FollowedHyperlink">
    <w:name w:val="FollowedHyperlink"/>
    <w:basedOn w:val="DefaultParagraphFont"/>
    <w:uiPriority w:val="99"/>
    <w:semiHidden/>
    <w:unhideWhenUsed/>
    <w:rsid w:val="00A20295"/>
    <w:rPr>
      <w:color w:val="954F72" w:themeColor="followedHyperlink"/>
      <w:u w:val="single"/>
    </w:rPr>
  </w:style>
  <w:style w:type="character" w:customStyle="1" w:styleId="Heading4Char">
    <w:name w:val="Heading 4 Char"/>
    <w:basedOn w:val="DefaultParagraphFont"/>
    <w:link w:val="Heading4"/>
    <w:uiPriority w:val="9"/>
    <w:rsid w:val="006E60B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E60B4"/>
    <w:rPr>
      <w:b/>
      <w:bCs/>
    </w:rPr>
  </w:style>
  <w:style w:type="paragraph" w:styleId="NormalWeb">
    <w:name w:val="Normal (Web)"/>
    <w:basedOn w:val="Normal"/>
    <w:uiPriority w:val="99"/>
    <w:semiHidden/>
    <w:unhideWhenUsed/>
    <w:rsid w:val="006E60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2862">
      <w:bodyDiv w:val="1"/>
      <w:marLeft w:val="0"/>
      <w:marRight w:val="0"/>
      <w:marTop w:val="0"/>
      <w:marBottom w:val="0"/>
      <w:divBdr>
        <w:top w:val="none" w:sz="0" w:space="0" w:color="auto"/>
        <w:left w:val="none" w:sz="0" w:space="0" w:color="auto"/>
        <w:bottom w:val="none" w:sz="0" w:space="0" w:color="auto"/>
        <w:right w:val="none" w:sz="0" w:space="0" w:color="auto"/>
      </w:divBdr>
    </w:div>
    <w:div w:id="1629160884">
      <w:bodyDiv w:val="1"/>
      <w:marLeft w:val="0"/>
      <w:marRight w:val="0"/>
      <w:marTop w:val="0"/>
      <w:marBottom w:val="0"/>
      <w:divBdr>
        <w:top w:val="none" w:sz="0" w:space="0" w:color="auto"/>
        <w:left w:val="none" w:sz="0" w:space="0" w:color="auto"/>
        <w:bottom w:val="none" w:sz="0" w:space="0" w:color="auto"/>
        <w:right w:val="none" w:sz="0" w:space="0" w:color="auto"/>
      </w:divBdr>
    </w:div>
    <w:div w:id="1870559723">
      <w:bodyDiv w:val="1"/>
      <w:marLeft w:val="0"/>
      <w:marRight w:val="0"/>
      <w:marTop w:val="0"/>
      <w:marBottom w:val="0"/>
      <w:divBdr>
        <w:top w:val="none" w:sz="0" w:space="0" w:color="auto"/>
        <w:left w:val="none" w:sz="0" w:space="0" w:color="auto"/>
        <w:bottom w:val="none" w:sz="0" w:space="0" w:color="auto"/>
        <w:right w:val="none" w:sz="0" w:space="0" w:color="auto"/>
      </w:divBdr>
    </w:div>
    <w:div w:id="19520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cfe-c-1868-why-do-we-need-rules-early-level-powerpoint"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he-association.org.uk/calenda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winkl.co.uk/resource/t-c-254688-what-are-your-rights-and-responsibilities-activity-sheet" TargetMode="External"/><Relationship Id="rId4" Type="http://schemas.openxmlformats.org/officeDocument/2006/relationships/numbering" Target="numbering.xml"/><Relationship Id="rId9" Type="http://schemas.openxmlformats.org/officeDocument/2006/relationships/hyperlink" Target="https://www.twinkl.co.uk/resource/t2-t-034-the-rule-of-the-law-powerpoin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6E7B521981F4899A5B81AA20318C4" ma:contentTypeVersion="11" ma:contentTypeDescription="Create a new document." ma:contentTypeScope="" ma:versionID="904c1c4d1d4ceeddb3927911b1b26934">
  <xsd:schema xmlns:xsd="http://www.w3.org/2001/XMLSchema" xmlns:xs="http://www.w3.org/2001/XMLSchema" xmlns:p="http://schemas.microsoft.com/office/2006/metadata/properties" xmlns:ns2="8e305399-388c-4848-9ce5-eb49ee5818ce" xmlns:ns3="5c302e4f-dc03-4d2f-8c9d-44b83fc5cf93" targetNamespace="http://schemas.microsoft.com/office/2006/metadata/properties" ma:root="true" ma:fieldsID="59f289976978dc4cedcb71f1a68026c3" ns2:_="" ns3:_="">
    <xsd:import namespace="8e305399-388c-4848-9ce5-eb49ee5818ce"/>
    <xsd:import namespace="5c302e4f-dc03-4d2f-8c9d-44b83fc5cf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5399-388c-4848-9ce5-eb49ee581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02e4f-dc03-4d2f-8c9d-44b83fc5cf9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629e7f-ea1e-4422-8d13-7aa83fd14017}" ma:internalName="TaxCatchAll" ma:showField="CatchAllData" ma:web="5c302e4f-dc03-4d2f-8c9d-44b83fc5cf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302e4f-dc03-4d2f-8c9d-44b83fc5cf93" xsi:nil="true"/>
    <lcf76f155ced4ddcb4097134ff3c332f xmlns="8e305399-388c-4848-9ce5-eb49ee5818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64ADAF-21C6-44FB-9DA3-2142E3BCD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5399-388c-4848-9ce5-eb49ee5818ce"/>
    <ds:schemaRef ds:uri="5c302e4f-dc03-4d2f-8c9d-44b83fc5c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05A2E-0A8F-4D66-8AC8-D3521EA5872B}">
  <ds:schemaRefs>
    <ds:schemaRef ds:uri="http://schemas.microsoft.com/sharepoint/v3/contenttype/forms"/>
  </ds:schemaRefs>
</ds:datastoreItem>
</file>

<file path=customXml/itemProps3.xml><?xml version="1.0" encoding="utf-8"?>
<ds:datastoreItem xmlns:ds="http://schemas.openxmlformats.org/officeDocument/2006/customXml" ds:itemID="{745FEF1A-1D28-442C-AA7C-4D81D5F642DC}">
  <ds:schemaRefs>
    <ds:schemaRef ds:uri="http://schemas.microsoft.com/office/2006/metadata/properties"/>
    <ds:schemaRef ds:uri="http://schemas.microsoft.com/office/infopath/2007/PartnerControls"/>
    <ds:schemaRef ds:uri="5c302e4f-dc03-4d2f-8c9d-44b83fc5cf93"/>
    <ds:schemaRef ds:uri="8e305399-388c-4848-9ce5-eb49ee5818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Davies SGJ</dc:creator>
  <cp:keywords/>
  <dc:description/>
  <cp:lastModifiedBy>A Nethercot EJS</cp:lastModifiedBy>
  <cp:revision>2</cp:revision>
  <cp:lastPrinted>2020-11-23T11:12:00Z</cp:lastPrinted>
  <dcterms:created xsi:type="dcterms:W3CDTF">2023-06-21T13:47:00Z</dcterms:created>
  <dcterms:modified xsi:type="dcterms:W3CDTF">2023-06-21T13:47:00Z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0x010100D586E7B521981F4899A5B81AA20318C4</vt:lpwstr>
  </property>
  <property fmtid="{D5CDD505-2E9C-101B-9397-08002B2CF9AE}" pid="3" name="Order">
    <vt:r8>169800</vt:r8>
  </property>
</Properties>
</file>